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1A6F6" w14:textId="77777777" w:rsidR="004F4439" w:rsidRPr="009F2F1A" w:rsidRDefault="00000000">
      <w:pPr>
        <w:widowControl w:val="0"/>
        <w:pBdr>
          <w:top w:val="nil"/>
          <w:left w:val="nil"/>
          <w:bottom w:val="nil"/>
          <w:right w:val="nil"/>
          <w:between w:val="nil"/>
        </w:pBdr>
        <w:spacing w:line="240" w:lineRule="auto"/>
        <w:jc w:val="center"/>
        <w:rPr>
          <w:rFonts w:ascii="Calibri" w:eastAsia="Calibri" w:hAnsi="Calibri" w:cs="Calibri"/>
          <w:b/>
          <w:color w:val="000000"/>
          <w:lang w:val="fi-FI"/>
        </w:rPr>
      </w:pPr>
      <w:r w:rsidRPr="009F2F1A">
        <w:rPr>
          <w:rFonts w:ascii="Calibri" w:eastAsia="Calibri" w:hAnsi="Calibri" w:cs="Calibri"/>
          <w:b/>
          <w:color w:val="000000"/>
          <w:lang w:val="fi-FI"/>
        </w:rPr>
        <w:t xml:space="preserve">p-ISSN: 2303-0577 </w:t>
      </w:r>
      <w:r>
        <w:rPr>
          <w:rFonts w:ascii="Calibri" w:eastAsia="Calibri" w:hAnsi="Calibri" w:cs="Calibri"/>
          <w:b/>
          <w:noProof/>
          <w:color w:val="000000"/>
        </w:rPr>
        <w:drawing>
          <wp:inline distT="19050" distB="19050" distL="19050" distR="19050" wp14:anchorId="20632E0B" wp14:editId="17EA2BCC">
            <wp:extent cx="3352800" cy="47244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352800" cy="472440"/>
                    </a:xfrm>
                    <a:prstGeom prst="rect">
                      <a:avLst/>
                    </a:prstGeom>
                    <a:ln/>
                  </pic:spPr>
                </pic:pic>
              </a:graphicData>
            </a:graphic>
          </wp:inline>
        </w:drawing>
      </w:r>
    </w:p>
    <w:p w14:paraId="675EF6BE" w14:textId="77777777" w:rsidR="004F4439" w:rsidRPr="009F2F1A" w:rsidRDefault="00000000">
      <w:pPr>
        <w:widowControl w:val="0"/>
        <w:pBdr>
          <w:top w:val="nil"/>
          <w:left w:val="nil"/>
          <w:bottom w:val="nil"/>
          <w:right w:val="nil"/>
          <w:between w:val="nil"/>
        </w:pBdr>
        <w:spacing w:before="332" w:line="240" w:lineRule="auto"/>
        <w:ind w:left="2219"/>
        <w:rPr>
          <w:rFonts w:ascii="Times New Roman" w:eastAsia="Times New Roman" w:hAnsi="Times New Roman" w:cs="Times New Roman"/>
          <w:b/>
          <w:color w:val="000000"/>
          <w:sz w:val="24"/>
          <w:szCs w:val="24"/>
          <w:lang w:val="fi-FI"/>
        </w:rPr>
      </w:pPr>
      <w:r w:rsidRPr="009F2F1A">
        <w:rPr>
          <w:rFonts w:ascii="Times New Roman" w:eastAsia="Times New Roman" w:hAnsi="Times New Roman" w:cs="Times New Roman"/>
          <w:b/>
          <w:color w:val="000000"/>
          <w:sz w:val="24"/>
          <w:szCs w:val="24"/>
          <w:lang w:val="fi-FI"/>
        </w:rPr>
        <w:t xml:space="preserve">SURAT PERNYATAAN KEASLIAN TULISAN </w:t>
      </w:r>
    </w:p>
    <w:p w14:paraId="412CCCE3" w14:textId="77777777" w:rsidR="004F4439" w:rsidRDefault="00000000">
      <w:pPr>
        <w:widowControl w:val="0"/>
        <w:pBdr>
          <w:top w:val="nil"/>
          <w:left w:val="nil"/>
          <w:bottom w:val="nil"/>
          <w:right w:val="nil"/>
          <w:between w:val="nil"/>
        </w:pBdr>
        <w:spacing w:before="53" w:line="240" w:lineRule="auto"/>
        <w:ind w:left="2869"/>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STATEMENT OF MANUSCRIPT AUTHENTICITY </w:t>
      </w:r>
    </w:p>
    <w:p w14:paraId="6EBCEF96" w14:textId="77777777" w:rsidR="004F4439" w:rsidRDefault="00000000">
      <w:pPr>
        <w:widowControl w:val="0"/>
        <w:pBdr>
          <w:top w:val="nil"/>
          <w:left w:val="nil"/>
          <w:bottom w:val="nil"/>
          <w:right w:val="nil"/>
          <w:between w:val="nil"/>
        </w:pBdr>
        <w:spacing w:before="382" w:line="240" w:lineRule="auto"/>
        <w:ind w:left="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yang bertanda tangan di bawah ini, </w:t>
      </w:r>
    </w:p>
    <w:p w14:paraId="61404680" w14:textId="77777777" w:rsidR="004F4439" w:rsidRDefault="00000000">
      <w:pPr>
        <w:widowControl w:val="0"/>
        <w:pBdr>
          <w:top w:val="nil"/>
          <w:left w:val="nil"/>
          <w:bottom w:val="nil"/>
          <w:right w:val="nil"/>
          <w:between w:val="nil"/>
        </w:pBdr>
        <w:spacing w:before="53" w:line="240" w:lineRule="auto"/>
        <w:ind w:left="196"/>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 the undersigned below, </w:t>
      </w:r>
    </w:p>
    <w:p w14:paraId="1C7B3D64" w14:textId="77777777" w:rsidR="00CC52D5" w:rsidRDefault="00CC52D5" w:rsidP="00CC52D5">
      <w:pPr>
        <w:widowControl w:val="0"/>
        <w:pBdr>
          <w:top w:val="nil"/>
          <w:left w:val="nil"/>
          <w:bottom w:val="nil"/>
          <w:right w:val="nil"/>
          <w:between w:val="nil"/>
        </w:pBdr>
        <w:spacing w:line="274" w:lineRule="auto"/>
        <w:ind w:left="190" w:right="975"/>
        <w:rPr>
          <w:rFonts w:ascii="Times New Roman" w:eastAsia="Times New Roman" w:hAnsi="Times New Roman" w:cs="Times New Roman"/>
          <w:color w:val="000000"/>
          <w:sz w:val="24"/>
          <w:szCs w:val="24"/>
        </w:rPr>
      </w:pPr>
    </w:p>
    <w:p w14:paraId="27F94055" w14:textId="4CFCE21C" w:rsidR="00EC51F2" w:rsidRDefault="00000000" w:rsidP="00CC52D5">
      <w:pPr>
        <w:widowControl w:val="0"/>
        <w:pBdr>
          <w:top w:val="nil"/>
          <w:left w:val="nil"/>
          <w:bottom w:val="nil"/>
          <w:right w:val="nil"/>
          <w:between w:val="nil"/>
        </w:pBdr>
        <w:spacing w:line="274" w:lineRule="auto"/>
        <w:ind w:left="190" w:right="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w:t>
      </w:r>
      <w:r>
        <w:rPr>
          <w:rFonts w:ascii="Times New Roman" w:eastAsia="Times New Roman" w:hAnsi="Times New Roman" w:cs="Times New Roman"/>
          <w:i/>
          <w:color w:val="000000"/>
          <w:sz w:val="24"/>
          <w:szCs w:val="24"/>
        </w:rPr>
        <w:t>Full Name</w:t>
      </w:r>
      <w:r>
        <w:rPr>
          <w:rFonts w:ascii="Times New Roman" w:eastAsia="Times New Roman" w:hAnsi="Times New Roman" w:cs="Times New Roman"/>
          <w:color w:val="000000"/>
          <w:sz w:val="24"/>
          <w:szCs w:val="24"/>
        </w:rPr>
        <w:t xml:space="preserve">) : </w:t>
      </w:r>
      <w:r w:rsidR="00EC51F2">
        <w:rPr>
          <w:rFonts w:ascii="Times New Roman" w:eastAsia="Times New Roman" w:hAnsi="Times New Roman" w:cs="Times New Roman"/>
          <w:color w:val="000000"/>
          <w:sz w:val="24"/>
          <w:szCs w:val="24"/>
        </w:rPr>
        <w:t>Muhammad Taufiq Hidayat</w:t>
      </w:r>
      <w:r>
        <w:rPr>
          <w:rFonts w:ascii="Times New Roman" w:eastAsia="Times New Roman" w:hAnsi="Times New Roman" w:cs="Times New Roman"/>
          <w:color w:val="000000"/>
          <w:sz w:val="24"/>
          <w:szCs w:val="24"/>
        </w:rPr>
        <w:t xml:space="preserve"> </w:t>
      </w:r>
    </w:p>
    <w:p w14:paraId="14C7B32D" w14:textId="77777777" w:rsidR="00EC51F2" w:rsidRDefault="00000000" w:rsidP="00CC52D5">
      <w:pPr>
        <w:widowControl w:val="0"/>
        <w:pBdr>
          <w:top w:val="nil"/>
          <w:left w:val="nil"/>
          <w:bottom w:val="nil"/>
          <w:right w:val="nil"/>
          <w:between w:val="nil"/>
        </w:pBdr>
        <w:spacing w:line="274" w:lineRule="auto"/>
        <w:ind w:left="190" w:right="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Instansi (</w:t>
      </w:r>
      <w:r>
        <w:rPr>
          <w:rFonts w:ascii="Times New Roman" w:eastAsia="Times New Roman" w:hAnsi="Times New Roman" w:cs="Times New Roman"/>
          <w:i/>
          <w:color w:val="000000"/>
          <w:sz w:val="24"/>
          <w:szCs w:val="24"/>
        </w:rPr>
        <w:t>Institution</w:t>
      </w:r>
      <w:r>
        <w:rPr>
          <w:rFonts w:ascii="Times New Roman" w:eastAsia="Times New Roman" w:hAnsi="Times New Roman" w:cs="Times New Roman"/>
          <w:color w:val="000000"/>
          <w:sz w:val="24"/>
          <w:szCs w:val="24"/>
        </w:rPr>
        <w:t>) :</w:t>
      </w:r>
      <w:r w:rsidR="00EC51F2">
        <w:rPr>
          <w:rFonts w:ascii="Times New Roman" w:eastAsia="Times New Roman" w:hAnsi="Times New Roman" w:cs="Times New Roman"/>
          <w:color w:val="000000"/>
          <w:sz w:val="24"/>
          <w:szCs w:val="24"/>
        </w:rPr>
        <w:t xml:space="preserve"> Universitas Muria Kudus</w:t>
      </w:r>
      <w:r>
        <w:rPr>
          <w:rFonts w:ascii="Times New Roman" w:eastAsia="Times New Roman" w:hAnsi="Times New Roman" w:cs="Times New Roman"/>
          <w:color w:val="000000"/>
          <w:sz w:val="24"/>
          <w:szCs w:val="24"/>
        </w:rPr>
        <w:t xml:space="preserve"> </w:t>
      </w:r>
    </w:p>
    <w:p w14:paraId="42172200" w14:textId="6703B871" w:rsidR="004F4439" w:rsidRDefault="00000000" w:rsidP="00CC52D5">
      <w:pPr>
        <w:widowControl w:val="0"/>
        <w:pBdr>
          <w:top w:val="nil"/>
          <w:left w:val="nil"/>
          <w:bottom w:val="nil"/>
          <w:right w:val="nil"/>
          <w:between w:val="nil"/>
        </w:pBdr>
        <w:spacing w:line="274" w:lineRule="auto"/>
        <w:ind w:left="190" w:right="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Alamat (</w:t>
      </w:r>
      <w:r>
        <w:rPr>
          <w:rFonts w:ascii="Times New Roman" w:eastAsia="Times New Roman" w:hAnsi="Times New Roman" w:cs="Times New Roman"/>
          <w:i/>
          <w:color w:val="000000"/>
          <w:sz w:val="24"/>
          <w:szCs w:val="24"/>
        </w:rPr>
        <w:t>Postal address</w:t>
      </w:r>
      <w:r>
        <w:rPr>
          <w:rFonts w:ascii="Times New Roman" w:eastAsia="Times New Roman" w:hAnsi="Times New Roman" w:cs="Times New Roman"/>
          <w:color w:val="000000"/>
          <w:sz w:val="24"/>
          <w:szCs w:val="24"/>
        </w:rPr>
        <w:t xml:space="preserve">) : </w:t>
      </w:r>
      <w:r w:rsidR="00EC51F2" w:rsidRPr="00EC51F2">
        <w:rPr>
          <w:rFonts w:ascii="Times New Roman" w:eastAsia="Times New Roman" w:hAnsi="Times New Roman" w:cs="Times New Roman"/>
        </w:rPr>
        <w:t xml:space="preserve">Jl. Lkr. </w:t>
      </w:r>
      <w:r w:rsidR="00EC51F2" w:rsidRPr="00944B58">
        <w:rPr>
          <w:rFonts w:ascii="Times New Roman" w:eastAsia="Times New Roman" w:hAnsi="Times New Roman" w:cs="Times New Roman"/>
        </w:rPr>
        <w:t>Utara, Kayuapu Kulon, Gondangmanis, Kec. Bae, Kabupaten Kudus, Jawa Tengah 59327</w:t>
      </w:r>
      <w:r>
        <w:rPr>
          <w:rFonts w:ascii="Times New Roman" w:eastAsia="Times New Roman" w:hAnsi="Times New Roman" w:cs="Times New Roman"/>
          <w:color w:val="000000"/>
          <w:sz w:val="24"/>
          <w:szCs w:val="24"/>
        </w:rPr>
        <w:t xml:space="preserve"> </w:t>
      </w:r>
    </w:p>
    <w:p w14:paraId="1E9002C6" w14:textId="34272385" w:rsidR="009E70FB" w:rsidRDefault="00000000" w:rsidP="00CC52D5">
      <w:pPr>
        <w:widowControl w:val="0"/>
        <w:pBdr>
          <w:top w:val="nil"/>
          <w:left w:val="nil"/>
          <w:bottom w:val="nil"/>
          <w:right w:val="nil"/>
          <w:between w:val="nil"/>
        </w:pBdr>
        <w:spacing w:line="275" w:lineRule="auto"/>
        <w:ind w:left="191" w:right="975"/>
        <w:rPr>
          <w:rFonts w:ascii="Times New Roman" w:eastAsia="Times New Roman" w:hAnsi="Times New Roman" w:cs="Times New Roman"/>
          <w:color w:val="000000"/>
          <w:sz w:val="24"/>
          <w:szCs w:val="24"/>
          <w:lang w:val="fi-FI"/>
        </w:rPr>
      </w:pPr>
      <w:r w:rsidRPr="00EC51F2">
        <w:rPr>
          <w:rFonts w:ascii="Times New Roman" w:eastAsia="Times New Roman" w:hAnsi="Times New Roman" w:cs="Times New Roman"/>
          <w:color w:val="000000"/>
          <w:sz w:val="24"/>
          <w:szCs w:val="24"/>
          <w:lang w:val="fi-FI"/>
        </w:rPr>
        <w:t>Alamat e-mail (</w:t>
      </w:r>
      <w:r w:rsidRPr="00EC51F2">
        <w:rPr>
          <w:rFonts w:ascii="Times New Roman" w:eastAsia="Times New Roman" w:hAnsi="Times New Roman" w:cs="Times New Roman"/>
          <w:i/>
          <w:color w:val="000000"/>
          <w:sz w:val="24"/>
          <w:szCs w:val="24"/>
          <w:lang w:val="fi-FI"/>
        </w:rPr>
        <w:t>email</w:t>
      </w:r>
      <w:r w:rsidRPr="00EC51F2">
        <w:rPr>
          <w:rFonts w:ascii="Times New Roman" w:eastAsia="Times New Roman" w:hAnsi="Times New Roman" w:cs="Times New Roman"/>
          <w:color w:val="000000"/>
          <w:sz w:val="24"/>
          <w:szCs w:val="24"/>
          <w:lang w:val="fi-FI"/>
        </w:rPr>
        <w:t>) :</w:t>
      </w:r>
      <w:r w:rsidR="009E70FB">
        <w:rPr>
          <w:rFonts w:ascii="Times New Roman" w:eastAsia="Times New Roman" w:hAnsi="Times New Roman" w:cs="Times New Roman"/>
          <w:color w:val="000000"/>
          <w:sz w:val="24"/>
          <w:szCs w:val="24"/>
          <w:lang w:val="fi-FI"/>
        </w:rPr>
        <w:t xml:space="preserve"> </w:t>
      </w:r>
      <w:hyperlink r:id="rId5" w:history="1">
        <w:r w:rsidR="009E70FB" w:rsidRPr="004E7B1C">
          <w:rPr>
            <w:rStyle w:val="Hyperlink"/>
            <w:rFonts w:ascii="Times New Roman" w:eastAsia="Times New Roman" w:hAnsi="Times New Roman" w:cs="Times New Roman"/>
            <w:sz w:val="24"/>
            <w:szCs w:val="24"/>
            <w:lang w:val="fi-FI"/>
          </w:rPr>
          <w:t>202153140@std.umk.ac.id</w:t>
        </w:r>
      </w:hyperlink>
    </w:p>
    <w:p w14:paraId="0C8026A8" w14:textId="09149269" w:rsidR="004F4439" w:rsidRDefault="00000000" w:rsidP="00CC52D5">
      <w:pPr>
        <w:widowControl w:val="0"/>
        <w:pBdr>
          <w:top w:val="nil"/>
          <w:left w:val="nil"/>
          <w:bottom w:val="nil"/>
          <w:right w:val="nil"/>
          <w:between w:val="nil"/>
        </w:pBdr>
        <w:spacing w:line="275" w:lineRule="auto"/>
        <w:ind w:left="191" w:right="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Telp/HP (</w:t>
      </w:r>
      <w:r>
        <w:rPr>
          <w:rFonts w:ascii="Times New Roman" w:eastAsia="Times New Roman" w:hAnsi="Times New Roman" w:cs="Times New Roman"/>
          <w:i/>
          <w:color w:val="000000"/>
          <w:sz w:val="24"/>
          <w:szCs w:val="24"/>
        </w:rPr>
        <w:t>Phone</w:t>
      </w:r>
      <w:r>
        <w:rPr>
          <w:rFonts w:ascii="Times New Roman" w:eastAsia="Times New Roman" w:hAnsi="Times New Roman" w:cs="Times New Roman"/>
          <w:color w:val="000000"/>
          <w:sz w:val="24"/>
          <w:szCs w:val="24"/>
        </w:rPr>
        <w:t xml:space="preserve">) : </w:t>
      </w:r>
      <w:r w:rsidR="00EC51F2">
        <w:rPr>
          <w:rFonts w:ascii="Times New Roman" w:eastAsia="Times New Roman" w:hAnsi="Times New Roman" w:cs="Times New Roman"/>
          <w:color w:val="000000"/>
          <w:sz w:val="24"/>
          <w:szCs w:val="24"/>
        </w:rPr>
        <w:t>087746520740</w:t>
      </w:r>
      <w:r>
        <w:rPr>
          <w:rFonts w:ascii="Times New Roman" w:eastAsia="Times New Roman" w:hAnsi="Times New Roman" w:cs="Times New Roman"/>
          <w:color w:val="000000"/>
          <w:sz w:val="24"/>
          <w:szCs w:val="24"/>
        </w:rPr>
        <w:t xml:space="preserve"> </w:t>
      </w:r>
    </w:p>
    <w:p w14:paraId="64190AF3" w14:textId="2FC5FDB8" w:rsidR="00EC51F2" w:rsidRPr="00EC51F2" w:rsidRDefault="00000000" w:rsidP="00EC51F2">
      <w:pPr>
        <w:widowControl w:val="0"/>
        <w:pBdr>
          <w:top w:val="nil"/>
          <w:left w:val="nil"/>
          <w:bottom w:val="nil"/>
          <w:right w:val="nil"/>
          <w:between w:val="nil"/>
        </w:pBdr>
        <w:spacing w:before="646" w:line="237" w:lineRule="auto"/>
        <w:ind w:left="200" w:right="1416" w:firstLine="9"/>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4"/>
          <w:szCs w:val="24"/>
        </w:rPr>
        <w:t xml:space="preserve">sebagai Penulis Utama dan/atau Korespondensi dari Artikel hasil penelitian dengan judul: </w:t>
      </w:r>
      <w:r>
        <w:rPr>
          <w:rFonts w:ascii="Times New Roman" w:eastAsia="Times New Roman" w:hAnsi="Times New Roman" w:cs="Times New Roman"/>
          <w:i/>
          <w:color w:val="000000"/>
          <w:sz w:val="18"/>
          <w:szCs w:val="18"/>
        </w:rPr>
        <w:t xml:space="preserve">as the Corresponding and/or First Author of the Article as a result of research with the title: </w:t>
      </w:r>
      <w:bookmarkStart w:id="0" w:name="_Hlk184849626"/>
      <w:r w:rsidR="00EC51F2" w:rsidRPr="00EC51F2">
        <w:rPr>
          <w:rFonts w:ascii="Times New Roman" w:eastAsia="Times New Roman" w:hAnsi="Times New Roman" w:cs="Times New Roman"/>
          <w:bCs/>
          <w:sz w:val="24"/>
          <w:szCs w:val="24"/>
        </w:rPr>
        <w:t>Implementasi Dashboard Business Intelligence dengan Qliksense untuk Analisis Nutrisi Makanan</w:t>
      </w:r>
      <w:bookmarkEnd w:id="0"/>
    </w:p>
    <w:p w14:paraId="46EC131D" w14:textId="77777777" w:rsidR="004F4439" w:rsidRDefault="00000000">
      <w:pPr>
        <w:widowControl w:val="0"/>
        <w:pBdr>
          <w:top w:val="nil"/>
          <w:left w:val="nil"/>
          <w:bottom w:val="nil"/>
          <w:right w:val="nil"/>
          <w:between w:val="nil"/>
        </w:pBdr>
        <w:spacing w:before="393" w:line="240" w:lineRule="auto"/>
        <w:ind w:left="203"/>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dengan nama-nama penulis (</w:t>
      </w:r>
      <w:r>
        <w:rPr>
          <w:rFonts w:ascii="Times New Roman" w:eastAsia="Times New Roman" w:hAnsi="Times New Roman" w:cs="Times New Roman"/>
          <w:i/>
          <w:color w:val="000000"/>
          <w:sz w:val="24"/>
          <w:szCs w:val="24"/>
        </w:rPr>
        <w:t>with authors’ name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14:paraId="69A61148" w14:textId="27955EBB" w:rsidR="004F4439" w:rsidRDefault="00EC51F2">
      <w:pPr>
        <w:widowControl w:val="0"/>
        <w:pBdr>
          <w:top w:val="nil"/>
          <w:left w:val="nil"/>
          <w:bottom w:val="nil"/>
          <w:right w:val="nil"/>
          <w:between w:val="nil"/>
        </w:pBdr>
        <w:spacing w:before="51" w:line="275" w:lineRule="auto"/>
        <w:ind w:left="262" w:right="10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Muhammad Taufiq Hidayat, Fernando Candra Yulianto, Alifudin Mustofa, Ahmad Inzul Maula. </w:t>
      </w:r>
    </w:p>
    <w:p w14:paraId="22F1D784" w14:textId="77777777" w:rsidR="004F4439" w:rsidRDefault="00000000">
      <w:pPr>
        <w:widowControl w:val="0"/>
        <w:pBdr>
          <w:top w:val="nil"/>
          <w:left w:val="nil"/>
          <w:bottom w:val="nil"/>
          <w:right w:val="nil"/>
          <w:between w:val="nil"/>
        </w:pBdr>
        <w:spacing w:before="309" w:line="240" w:lineRule="auto"/>
        <w:ind w:left="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bahwa artikel tersebut (</w:t>
      </w:r>
      <w:r>
        <w:rPr>
          <w:rFonts w:ascii="Times New Roman" w:eastAsia="Times New Roman" w:hAnsi="Times New Roman" w:cs="Times New Roman"/>
          <w:i/>
          <w:color w:val="000000"/>
          <w:sz w:val="24"/>
          <w:szCs w:val="24"/>
        </w:rPr>
        <w:t>states the Article</w:t>
      </w:r>
      <w:r>
        <w:rPr>
          <w:rFonts w:ascii="Times New Roman" w:eastAsia="Times New Roman" w:hAnsi="Times New Roman" w:cs="Times New Roman"/>
          <w:color w:val="000000"/>
          <w:sz w:val="24"/>
          <w:szCs w:val="24"/>
        </w:rPr>
        <w:t xml:space="preserve">): </w:t>
      </w:r>
    </w:p>
    <w:p w14:paraId="32E5AD0F" w14:textId="77777777" w:rsidR="004F4439" w:rsidRDefault="00000000">
      <w:pPr>
        <w:widowControl w:val="0"/>
        <w:pBdr>
          <w:top w:val="nil"/>
          <w:left w:val="nil"/>
          <w:bottom w:val="nil"/>
          <w:right w:val="nil"/>
          <w:between w:val="nil"/>
        </w:pBdr>
        <w:spacing w:line="229" w:lineRule="auto"/>
        <w:ind w:left="189" w:right="726" w:firstLine="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Merupakan naskah asli yang bebas plagiat dari pihak manapun dan belum pernah  dipublikasikan di media publikasi ilmiah manapun (jurnal nasional, jurnal internasional,  prosiding nasional, dan/atau prosiding internasional) baik online maupun cetak. </w:t>
      </w:r>
    </w:p>
    <w:p w14:paraId="302CE494" w14:textId="77777777" w:rsidR="004F4439" w:rsidRDefault="00000000">
      <w:pPr>
        <w:widowControl w:val="0"/>
        <w:pBdr>
          <w:top w:val="nil"/>
          <w:left w:val="nil"/>
          <w:bottom w:val="nil"/>
          <w:right w:val="nil"/>
          <w:between w:val="nil"/>
        </w:pBdr>
        <w:spacing w:before="44" w:line="279" w:lineRule="auto"/>
        <w:ind w:left="551" w:right="751" w:firstLine="6"/>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The Article is an original manuscript (plagiarism-free) and has not been published in any scientific publication media  (national journals, international journals, national proceedings and/or international proceedings) either online or print  version. </w:t>
      </w:r>
    </w:p>
    <w:p w14:paraId="4549CA39" w14:textId="77777777" w:rsidR="004F4439" w:rsidRDefault="00000000">
      <w:pPr>
        <w:widowControl w:val="0"/>
        <w:pBdr>
          <w:top w:val="nil"/>
          <w:left w:val="nil"/>
          <w:bottom w:val="nil"/>
          <w:right w:val="nil"/>
          <w:between w:val="nil"/>
        </w:pBdr>
        <w:spacing w:before="7" w:line="275" w:lineRule="auto"/>
        <w:ind w:left="551" w:right="724"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Naskah ditulis oleh penulis yang tercantum dalam naskah sesuai dengan yang tertulis  dalam surat ini dengan susunan yang benar. Semua penulis memiliki peran yang  signifikan dalam penelitian dan/atau pembuatan naskah. Tidak ada penulis yang tidak  memiliki peran apapun (“guest”, “honorary,” “gift”, “ghost”, dan/atau “anonymous”  Author) pada naskah. </w:t>
      </w:r>
    </w:p>
    <w:p w14:paraId="3ADFB8FC" w14:textId="77777777" w:rsidR="004F4439" w:rsidRDefault="00000000">
      <w:pPr>
        <w:widowControl w:val="0"/>
        <w:pBdr>
          <w:top w:val="nil"/>
          <w:left w:val="nil"/>
          <w:bottom w:val="nil"/>
          <w:right w:val="nil"/>
          <w:between w:val="nil"/>
        </w:pBdr>
        <w:spacing w:before="10" w:line="275" w:lineRule="auto"/>
        <w:ind w:left="550" w:right="751" w:firstLine="7"/>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The manuscript is written by the author listed in the manuscript as stated in this letter with the correct order. All authors have significantly participated in the research and/or article preparation. There is no “guest”, “honorary,”  “gift”, “ghost”, and/or “anonymous” Author in the paper.</w:t>
      </w:r>
    </w:p>
    <w:p w14:paraId="53E8CF25" w14:textId="77777777" w:rsidR="004D3DB9" w:rsidRDefault="004D3DB9">
      <w:pPr>
        <w:widowControl w:val="0"/>
        <w:pBdr>
          <w:top w:val="nil"/>
          <w:left w:val="nil"/>
          <w:bottom w:val="nil"/>
          <w:right w:val="nil"/>
          <w:between w:val="nil"/>
        </w:pBdr>
        <w:spacing w:before="622" w:line="242" w:lineRule="auto"/>
        <w:ind w:left="5527" w:right="1294" w:hanging="5336"/>
        <w:rPr>
          <w:rFonts w:ascii="Times New Roman" w:eastAsia="Times New Roman" w:hAnsi="Times New Roman" w:cs="Times New Roman"/>
          <w:color w:val="000000"/>
          <w:sz w:val="24"/>
          <w:szCs w:val="24"/>
        </w:rPr>
      </w:pPr>
    </w:p>
    <w:p w14:paraId="5EF7AB26" w14:textId="77777777" w:rsidR="006D12CF" w:rsidRDefault="006D12CF">
      <w:pPr>
        <w:widowControl w:val="0"/>
        <w:pBdr>
          <w:top w:val="nil"/>
          <w:left w:val="nil"/>
          <w:bottom w:val="nil"/>
          <w:right w:val="nil"/>
          <w:between w:val="nil"/>
        </w:pBdr>
        <w:spacing w:before="622" w:line="242" w:lineRule="auto"/>
        <w:ind w:left="5527" w:right="1294" w:hanging="5336"/>
        <w:rPr>
          <w:rFonts w:ascii="Times New Roman" w:eastAsia="Times New Roman" w:hAnsi="Times New Roman" w:cs="Times New Roman"/>
          <w:color w:val="000000"/>
          <w:sz w:val="24"/>
          <w:szCs w:val="24"/>
        </w:rPr>
      </w:pPr>
    </w:p>
    <w:p w14:paraId="18642AAD" w14:textId="77777777" w:rsidR="00BA107E" w:rsidRDefault="00BA107E">
      <w:pPr>
        <w:widowControl w:val="0"/>
        <w:pBdr>
          <w:top w:val="nil"/>
          <w:left w:val="nil"/>
          <w:bottom w:val="nil"/>
          <w:right w:val="nil"/>
          <w:between w:val="nil"/>
        </w:pBdr>
        <w:spacing w:before="622" w:line="242" w:lineRule="auto"/>
        <w:ind w:left="5527" w:right="1294" w:hanging="5336"/>
        <w:rPr>
          <w:rFonts w:ascii="Times New Roman" w:eastAsia="Times New Roman" w:hAnsi="Times New Roman" w:cs="Times New Roman"/>
          <w:color w:val="000000"/>
          <w:sz w:val="24"/>
          <w:szCs w:val="24"/>
        </w:rPr>
      </w:pPr>
    </w:p>
    <w:p w14:paraId="33C871F1" w14:textId="20A29613" w:rsidR="004F4439" w:rsidRDefault="00000000">
      <w:pPr>
        <w:widowControl w:val="0"/>
        <w:pBdr>
          <w:top w:val="nil"/>
          <w:left w:val="nil"/>
          <w:bottom w:val="nil"/>
          <w:right w:val="nil"/>
          <w:between w:val="nil"/>
        </w:pBdr>
        <w:spacing w:before="622" w:line="242" w:lineRule="auto"/>
        <w:ind w:left="5527" w:right="1294" w:hanging="5336"/>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24"/>
          <w:szCs w:val="24"/>
        </w:rPr>
        <w:t>Page 1 from 5 Paraf (initials):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i/>
          <w:color w:val="D9D9D9"/>
          <w:sz w:val="24"/>
          <w:szCs w:val="24"/>
          <w:u w:val="single"/>
        </w:rPr>
        <w:t xml:space="preserve">Initials  </w:t>
      </w:r>
      <w:r>
        <w:rPr>
          <w:rFonts w:ascii="Times New Roman" w:eastAsia="Times New Roman" w:hAnsi="Times New Roman" w:cs="Times New Roman"/>
          <w:color w:val="000000"/>
          <w:sz w:val="13"/>
          <w:szCs w:val="13"/>
        </w:rPr>
        <w:t xml:space="preserve">JITET Editorial Member Corresponding/First Author </w:t>
      </w:r>
    </w:p>
    <w:p w14:paraId="2BC7EE96" w14:textId="77777777" w:rsidR="004F4439"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lastRenderedPageBreak/>
        <w:t xml:space="preserve">p-ISSN: 2303-0577 </w:t>
      </w:r>
      <w:r>
        <w:rPr>
          <w:rFonts w:ascii="Calibri" w:eastAsia="Calibri" w:hAnsi="Calibri" w:cs="Calibri"/>
          <w:b/>
          <w:noProof/>
          <w:color w:val="000000"/>
        </w:rPr>
        <w:drawing>
          <wp:inline distT="19050" distB="19050" distL="19050" distR="19050" wp14:anchorId="0D9EF5BF" wp14:editId="2646628D">
            <wp:extent cx="3352800" cy="47244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3352800" cy="472440"/>
                    </a:xfrm>
                    <a:prstGeom prst="rect">
                      <a:avLst/>
                    </a:prstGeom>
                    <a:ln/>
                  </pic:spPr>
                </pic:pic>
              </a:graphicData>
            </a:graphic>
          </wp:inline>
        </w:drawing>
      </w:r>
    </w:p>
    <w:p w14:paraId="3018C7A3" w14:textId="77777777" w:rsidR="004F4439" w:rsidRDefault="00000000">
      <w:pPr>
        <w:widowControl w:val="0"/>
        <w:pBdr>
          <w:top w:val="nil"/>
          <w:left w:val="nil"/>
          <w:bottom w:val="nil"/>
          <w:right w:val="nil"/>
          <w:between w:val="nil"/>
        </w:pBdr>
        <w:spacing w:before="347" w:line="270" w:lineRule="auto"/>
        <w:ind w:left="555" w:right="715" w:hanging="352"/>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4"/>
          <w:szCs w:val="24"/>
        </w:rPr>
        <w:t xml:space="preserve">3. Naskah tidak sedang/akan diajukan untuk proses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atau publikasi di media manapun  sebelum ada keputusan dari Editor JITET (Jurnal Informatika dan Teknik Elektro Terapan ). </w:t>
      </w:r>
      <w:r>
        <w:rPr>
          <w:rFonts w:ascii="Times New Roman" w:eastAsia="Times New Roman" w:hAnsi="Times New Roman" w:cs="Times New Roman"/>
          <w:i/>
          <w:color w:val="000000"/>
          <w:sz w:val="18"/>
          <w:szCs w:val="18"/>
        </w:rPr>
        <w:t xml:space="preserve">The manuscript is not being or will not be submitted for review or publication process in any media before there is a decision from JITET Editorial </w:t>
      </w:r>
    </w:p>
    <w:p w14:paraId="41AF7535" w14:textId="77777777" w:rsidR="004F4439" w:rsidRDefault="00000000">
      <w:pPr>
        <w:widowControl w:val="0"/>
        <w:pBdr>
          <w:top w:val="nil"/>
          <w:left w:val="nil"/>
          <w:bottom w:val="nil"/>
          <w:right w:val="nil"/>
          <w:between w:val="nil"/>
        </w:pBdr>
        <w:spacing w:line="240" w:lineRule="auto"/>
        <w:ind w:left="549"/>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Member. </w:t>
      </w:r>
    </w:p>
    <w:p w14:paraId="0330468D" w14:textId="77777777" w:rsidR="004F4439" w:rsidRDefault="00000000">
      <w:pPr>
        <w:widowControl w:val="0"/>
        <w:pBdr>
          <w:top w:val="nil"/>
          <w:left w:val="nil"/>
          <w:bottom w:val="nil"/>
          <w:right w:val="nil"/>
          <w:between w:val="nil"/>
        </w:pBdr>
        <w:spacing w:before="39"/>
        <w:ind w:left="555" w:right="712"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Saya bersedia mengikuti semua proses </w:t>
      </w:r>
      <w:r>
        <w:rPr>
          <w:rFonts w:ascii="Times New Roman" w:eastAsia="Times New Roman" w:hAnsi="Times New Roman" w:cs="Times New Roman"/>
          <w:i/>
          <w:color w:val="000000"/>
          <w:sz w:val="24"/>
          <w:szCs w:val="24"/>
        </w:rPr>
        <w:t xml:space="preserve">peer-review </w:t>
      </w:r>
      <w:r>
        <w:rPr>
          <w:rFonts w:ascii="Times New Roman" w:eastAsia="Times New Roman" w:hAnsi="Times New Roman" w:cs="Times New Roman"/>
          <w:color w:val="000000"/>
          <w:sz w:val="24"/>
          <w:szCs w:val="24"/>
        </w:rPr>
        <w:t xml:space="preserve">sesuai dengan standar JITET  (termasuk melakukan revisi Artikel sesuai dengan saran Mitra Bestari JITET ) dan tidak akan menarik artikel yang telah dikirim ke JITET sebelum ada keputusan dari  Editor JITET . Jika Tim Editor JITET menerima Artikel saya untuk dipublikasikan dalam JITET , </w:t>
      </w:r>
    </w:p>
    <w:p w14:paraId="6E0F4FF5" w14:textId="77777777" w:rsidR="004F4439" w:rsidRDefault="00000000">
      <w:pPr>
        <w:widowControl w:val="0"/>
        <w:pBdr>
          <w:top w:val="nil"/>
          <w:left w:val="nil"/>
          <w:bottom w:val="nil"/>
          <w:right w:val="nil"/>
          <w:between w:val="nil"/>
        </w:pBdr>
        <w:spacing w:before="17" w:line="275" w:lineRule="auto"/>
        <w:ind w:left="553" w:right="760"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tidak akan menarik kembali Artikel tersebut dengan alasan apapun kecuali dengan  persetujuan Tim Editor JITET . </w:t>
      </w:r>
    </w:p>
    <w:p w14:paraId="5C7B67CF" w14:textId="77777777" w:rsidR="004F4439" w:rsidRDefault="00000000">
      <w:pPr>
        <w:widowControl w:val="0"/>
        <w:pBdr>
          <w:top w:val="nil"/>
          <w:left w:val="nil"/>
          <w:bottom w:val="nil"/>
          <w:right w:val="nil"/>
          <w:between w:val="nil"/>
        </w:pBdr>
        <w:spacing w:before="12" w:line="221" w:lineRule="auto"/>
        <w:ind w:left="559" w:right="788" w:hanging="7"/>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 am willing to follow peer-review processes based on the JITET standard (including to revise the Article based on the </w:t>
      </w:r>
    </w:p>
    <w:p w14:paraId="054A6012" w14:textId="77777777" w:rsidR="004F4439" w:rsidRDefault="00000000">
      <w:pPr>
        <w:widowControl w:val="0"/>
        <w:pBdr>
          <w:top w:val="nil"/>
          <w:left w:val="nil"/>
          <w:bottom w:val="nil"/>
          <w:right w:val="nil"/>
          <w:between w:val="nil"/>
        </w:pBdr>
        <w:spacing w:before="56" w:line="273" w:lineRule="auto"/>
        <w:ind w:left="555" w:right="779"/>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advice from JITET 's Peer-reviewer) and will not withdraw the Article that have been sent to JITET before any decision by the JITET Editorial Member. If the JITET Editorial Member accepts my Article for publication in JITET , I will not retract the Article for any reason except with the approval of the JITET Editorial Member. </w:t>
      </w:r>
    </w:p>
    <w:p w14:paraId="11544D49" w14:textId="77777777" w:rsidR="004F4439" w:rsidRDefault="00000000">
      <w:pPr>
        <w:widowControl w:val="0"/>
        <w:pBdr>
          <w:top w:val="nil"/>
          <w:left w:val="nil"/>
          <w:bottom w:val="nil"/>
          <w:right w:val="nil"/>
          <w:between w:val="nil"/>
        </w:pBdr>
        <w:spacing w:before="14"/>
        <w:ind w:left="554" w:right="714"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Saya memiliki akses penuh pada semua data penelitian, memiliki tanggung jawab penuh  atas kebenaran analisis data, serta memiliki kewenangan menyusun dan mengirimkan naskah  untuk publikasi. </w:t>
      </w:r>
    </w:p>
    <w:p w14:paraId="6A25AC94" w14:textId="77777777" w:rsidR="004F4439" w:rsidRDefault="00000000">
      <w:pPr>
        <w:widowControl w:val="0"/>
        <w:pBdr>
          <w:top w:val="nil"/>
          <w:left w:val="nil"/>
          <w:bottom w:val="nil"/>
          <w:right w:val="nil"/>
          <w:between w:val="nil"/>
        </w:pBdr>
        <w:spacing w:before="12" w:line="277" w:lineRule="auto"/>
        <w:ind w:left="555" w:right="853" w:hanging="4"/>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 have full access to all research data, have full responsibility for the correctness of data analysis, and have the authority to compile and submit the manuscript for publication. </w:t>
      </w:r>
    </w:p>
    <w:p w14:paraId="425A9969" w14:textId="77777777" w:rsidR="004F4439" w:rsidRDefault="00000000">
      <w:pPr>
        <w:widowControl w:val="0"/>
        <w:pBdr>
          <w:top w:val="nil"/>
          <w:left w:val="nil"/>
          <w:bottom w:val="nil"/>
          <w:right w:val="nil"/>
          <w:between w:val="nil"/>
        </w:pBdr>
        <w:spacing w:before="9" w:line="265" w:lineRule="auto"/>
        <w:ind w:left="555" w:right="715"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Artikel dan/atau Material Pendukung (</w:t>
      </w:r>
      <w:r>
        <w:rPr>
          <w:rFonts w:ascii="Times New Roman" w:eastAsia="Times New Roman" w:hAnsi="Times New Roman" w:cs="Times New Roman"/>
          <w:i/>
          <w:color w:val="000000"/>
          <w:sz w:val="24"/>
          <w:szCs w:val="24"/>
        </w:rPr>
        <w:t>supplementary files</w:t>
      </w:r>
      <w:r>
        <w:rPr>
          <w:rFonts w:ascii="Times New Roman" w:eastAsia="Times New Roman" w:hAnsi="Times New Roman" w:cs="Times New Roman"/>
          <w:color w:val="000000"/>
          <w:sz w:val="24"/>
          <w:szCs w:val="24"/>
        </w:rPr>
        <w:t xml:space="preserve">) tidak melanggar hak cipta;  tidak melanggar hak kekayaan intelektual (HAKI); tidak melanggar privasi dan hak  lainnya dari seseorang, kelompok, atau badan hukum; dan/atau tidak berisi sesuatu yang  melanggar hukum dalam bentuk apapun. </w:t>
      </w:r>
    </w:p>
    <w:p w14:paraId="28BC1D59" w14:textId="77777777" w:rsidR="004F4439" w:rsidRDefault="00000000">
      <w:pPr>
        <w:widowControl w:val="0"/>
        <w:pBdr>
          <w:top w:val="nil"/>
          <w:left w:val="nil"/>
          <w:bottom w:val="nil"/>
          <w:right w:val="nil"/>
          <w:between w:val="nil"/>
        </w:pBdr>
        <w:spacing w:before="10" w:line="275" w:lineRule="auto"/>
        <w:ind w:left="555" w:right="816" w:firstLine="7"/>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The Article and/or Supplementary Files does not infringe copyright; not infringing intellectual property rights (IPR); does not violate the privacy and other rights of any person, group, or legal entity; and/or does not contain anything that  violates any law. </w:t>
      </w:r>
    </w:p>
    <w:p w14:paraId="53BEAEC1" w14:textId="77777777" w:rsidR="004F4439" w:rsidRDefault="00000000">
      <w:pPr>
        <w:widowControl w:val="0"/>
        <w:pBdr>
          <w:top w:val="nil"/>
          <w:left w:val="nil"/>
          <w:bottom w:val="nil"/>
          <w:right w:val="nil"/>
          <w:between w:val="nil"/>
        </w:pBdr>
        <w:spacing w:before="15" w:line="277" w:lineRule="auto"/>
        <w:ind w:left="556" w:right="715"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Saya telah memperoleh izin tertulis dari pemilik hak cipta untuk setiap kutipan dari karya  cipta yang disertakan dan telah dituliskan pada daftar pustaka di Artikel atau Material  Pendukung. </w:t>
      </w:r>
    </w:p>
    <w:p w14:paraId="554310A2" w14:textId="77777777" w:rsidR="004F4439" w:rsidRDefault="00000000">
      <w:pPr>
        <w:widowControl w:val="0"/>
        <w:pBdr>
          <w:top w:val="nil"/>
          <w:left w:val="nil"/>
          <w:bottom w:val="nil"/>
          <w:right w:val="nil"/>
          <w:between w:val="nil"/>
        </w:pBdr>
        <w:spacing w:before="11" w:line="277" w:lineRule="auto"/>
        <w:ind w:left="556" w:right="863" w:hanging="5"/>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 have obtained written permission from the copyright owner for each excerpt of the copyrighted work included and has been written in the references in the Article or Supplementary Files. </w:t>
      </w:r>
    </w:p>
    <w:p w14:paraId="08E1ED9F" w14:textId="77777777" w:rsidR="004F4439" w:rsidRDefault="00000000">
      <w:pPr>
        <w:widowControl w:val="0"/>
        <w:pBdr>
          <w:top w:val="nil"/>
          <w:left w:val="nil"/>
          <w:bottom w:val="nil"/>
          <w:right w:val="nil"/>
          <w:between w:val="nil"/>
        </w:pBdr>
        <w:spacing w:before="11" w:line="275" w:lineRule="auto"/>
        <w:ind w:left="554" w:right="715" w:hanging="3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Jika saya menggunakan informasi pribadi atau gambar dari pasien, subjek penelitian, atau  individu lain, saya telah memperoleh semua persetujuan yang dibutuhkan sesuai dengan  hukum yang berlaku. </w:t>
      </w:r>
    </w:p>
    <w:p w14:paraId="5E65AD46" w14:textId="77777777" w:rsidR="004F4439" w:rsidRDefault="00000000">
      <w:pPr>
        <w:widowControl w:val="0"/>
        <w:pBdr>
          <w:top w:val="nil"/>
          <w:left w:val="nil"/>
          <w:bottom w:val="nil"/>
          <w:right w:val="nil"/>
          <w:between w:val="nil"/>
        </w:pBdr>
        <w:spacing w:before="12" w:line="271" w:lineRule="auto"/>
        <w:ind w:left="555" w:right="858" w:hanging="3"/>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If I use personal information or images of patients, research subjects, or other individuals, I have obtained all necessary approvals based on the law. </w:t>
      </w:r>
    </w:p>
    <w:p w14:paraId="7DB53F53" w14:textId="77777777" w:rsidR="004F4439" w:rsidRPr="00EC51F2" w:rsidRDefault="00000000">
      <w:pPr>
        <w:widowControl w:val="0"/>
        <w:pBdr>
          <w:top w:val="nil"/>
          <w:left w:val="nil"/>
          <w:bottom w:val="nil"/>
          <w:right w:val="nil"/>
          <w:between w:val="nil"/>
        </w:pBdr>
        <w:spacing w:before="18"/>
        <w:ind w:left="553" w:right="712" w:hanging="353"/>
        <w:rPr>
          <w:rFonts w:ascii="Times New Roman" w:eastAsia="Times New Roman" w:hAnsi="Times New Roman" w:cs="Times New Roman"/>
          <w:color w:val="000000"/>
          <w:sz w:val="24"/>
          <w:szCs w:val="24"/>
          <w:lang w:val="fi-FI"/>
        </w:rPr>
      </w:pPr>
      <w:r>
        <w:rPr>
          <w:rFonts w:ascii="Times New Roman" w:eastAsia="Times New Roman" w:hAnsi="Times New Roman" w:cs="Times New Roman"/>
          <w:color w:val="000000"/>
          <w:sz w:val="24"/>
          <w:szCs w:val="24"/>
        </w:rPr>
        <w:t xml:space="preserve">9. Saya telah menuliskan (pada naskah) semua potensi konflik kepentingan finansial atau  konflik kepentingan lainnya yang dapat mempengaruhi hasil atau interpretasi dari  penelitian. </w:t>
      </w:r>
      <w:r w:rsidRPr="00EC51F2">
        <w:rPr>
          <w:rFonts w:ascii="Times New Roman" w:eastAsia="Times New Roman" w:hAnsi="Times New Roman" w:cs="Times New Roman"/>
          <w:color w:val="000000"/>
          <w:sz w:val="24"/>
          <w:szCs w:val="24"/>
          <w:lang w:val="fi-FI"/>
        </w:rPr>
        <w:t xml:space="preserve">Saya juga telah menuliskan semua sumber dukungan finansial maupun non finansial untuk penelitian pada bagian Ucapan Terima Kasih. </w:t>
      </w:r>
    </w:p>
    <w:p w14:paraId="2D4B5EBF" w14:textId="77777777" w:rsidR="004F4439" w:rsidRDefault="00000000">
      <w:pPr>
        <w:widowControl w:val="0"/>
        <w:pBdr>
          <w:top w:val="nil"/>
          <w:left w:val="nil"/>
          <w:bottom w:val="nil"/>
          <w:right w:val="nil"/>
          <w:between w:val="nil"/>
        </w:pBdr>
        <w:spacing w:before="14" w:line="277" w:lineRule="auto"/>
        <w:ind w:left="543" w:right="855" w:firstLine="7"/>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I have written (in the manuscript) any financial or other substantive conflicts of interest that may affect the outcome or interpretation of the research. I also have written all sources of financial or non-financial support of research in the Acknowledgments section.</w:t>
      </w:r>
    </w:p>
    <w:p w14:paraId="50E59E4D" w14:textId="77777777" w:rsidR="0064020E" w:rsidRDefault="0064020E">
      <w:pPr>
        <w:widowControl w:val="0"/>
        <w:pBdr>
          <w:top w:val="nil"/>
          <w:left w:val="nil"/>
          <w:bottom w:val="nil"/>
          <w:right w:val="nil"/>
          <w:between w:val="nil"/>
        </w:pBdr>
        <w:spacing w:before="580" w:line="240" w:lineRule="auto"/>
        <w:ind w:left="196"/>
        <w:rPr>
          <w:rFonts w:ascii="Times New Roman" w:eastAsia="Times New Roman" w:hAnsi="Times New Roman" w:cs="Times New Roman"/>
          <w:color w:val="000000"/>
          <w:sz w:val="24"/>
          <w:szCs w:val="24"/>
        </w:rPr>
      </w:pPr>
    </w:p>
    <w:p w14:paraId="3F7E8826" w14:textId="2D178D82" w:rsidR="004F4439" w:rsidRDefault="00000000">
      <w:pPr>
        <w:widowControl w:val="0"/>
        <w:pBdr>
          <w:top w:val="nil"/>
          <w:left w:val="nil"/>
          <w:bottom w:val="nil"/>
          <w:right w:val="nil"/>
          <w:between w:val="nil"/>
        </w:pBdr>
        <w:spacing w:before="580" w:line="240" w:lineRule="auto"/>
        <w:ind w:left="196"/>
        <w:rPr>
          <w:rFonts w:ascii="Times New Roman" w:eastAsia="Times New Roman" w:hAnsi="Times New Roman" w:cs="Times New Roman"/>
          <w:i/>
          <w:color w:val="D9D9D9"/>
          <w:sz w:val="24"/>
          <w:szCs w:val="24"/>
          <w:u w:val="single"/>
        </w:rPr>
        <w:sectPr w:rsidR="004F4439">
          <w:pgSz w:w="11920" w:h="16840"/>
          <w:pgMar w:top="584" w:right="496" w:bottom="372" w:left="1233" w:header="0" w:footer="720" w:gutter="0"/>
          <w:pgNumType w:start="1"/>
          <w:cols w:space="720"/>
        </w:sectPr>
      </w:pPr>
      <w:r>
        <w:rPr>
          <w:rFonts w:ascii="Times New Roman" w:eastAsia="Times New Roman" w:hAnsi="Times New Roman" w:cs="Times New Roman"/>
          <w:color w:val="000000"/>
          <w:sz w:val="24"/>
          <w:szCs w:val="24"/>
        </w:rPr>
        <w:t>Page 2 from 5 Paraf (initials):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i/>
          <w:color w:val="D9D9D9"/>
          <w:sz w:val="24"/>
          <w:szCs w:val="24"/>
          <w:u w:val="single"/>
        </w:rPr>
        <w:t xml:space="preserve">Initials  </w:t>
      </w:r>
    </w:p>
    <w:p w14:paraId="7439ED92" w14:textId="77777777" w:rsidR="004F4439" w:rsidRDefault="00000000">
      <w:pPr>
        <w:widowControl w:val="0"/>
        <w:pBdr>
          <w:top w:val="nil"/>
          <w:left w:val="nil"/>
          <w:bottom w:val="nil"/>
          <w:right w:val="nil"/>
          <w:between w:val="nil"/>
        </w:pBdr>
        <w:spacing w:before="30" w:line="218"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13"/>
          <w:szCs w:val="13"/>
        </w:rPr>
        <w:t xml:space="preserve">JITET Editorial Member </w:t>
      </w:r>
    </w:p>
    <w:p w14:paraId="6D5BFD16" w14:textId="77777777" w:rsidR="004F4439" w:rsidRDefault="00000000">
      <w:pPr>
        <w:widowControl w:val="0"/>
        <w:pBdr>
          <w:top w:val="nil"/>
          <w:left w:val="nil"/>
          <w:bottom w:val="nil"/>
          <w:right w:val="nil"/>
          <w:between w:val="nil"/>
        </w:pBdr>
        <w:spacing w:before="2" w:line="240" w:lineRule="auto"/>
        <w:rPr>
          <w:rFonts w:ascii="Times New Roman" w:eastAsia="Times New Roman" w:hAnsi="Times New Roman" w:cs="Times New Roman"/>
          <w:color w:val="000000"/>
          <w:sz w:val="13"/>
          <w:szCs w:val="13"/>
        </w:rPr>
        <w:sectPr w:rsidR="004F4439">
          <w:type w:val="continuous"/>
          <w:pgSz w:w="11920" w:h="16840"/>
          <w:pgMar w:top="584" w:right="1553" w:bottom="372" w:left="7149" w:header="0" w:footer="720" w:gutter="0"/>
          <w:cols w:num="2" w:space="720" w:equalWidth="0">
            <w:col w:w="1620" w:space="0"/>
            <w:col w:w="1620" w:space="0"/>
          </w:cols>
        </w:sectPr>
      </w:pPr>
      <w:r>
        <w:rPr>
          <w:rFonts w:ascii="Times New Roman" w:eastAsia="Times New Roman" w:hAnsi="Times New Roman" w:cs="Times New Roman"/>
          <w:color w:val="000000"/>
          <w:sz w:val="13"/>
          <w:szCs w:val="13"/>
        </w:rPr>
        <w:t xml:space="preserve">Corresponding/First Author </w:t>
      </w:r>
    </w:p>
    <w:p w14:paraId="7D09295A" w14:textId="77777777" w:rsidR="004F4439"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lastRenderedPageBreak/>
        <w:t xml:space="preserve">p-ISSN: 2303-0577 </w:t>
      </w:r>
      <w:r>
        <w:rPr>
          <w:rFonts w:ascii="Calibri" w:eastAsia="Calibri" w:hAnsi="Calibri" w:cs="Calibri"/>
          <w:b/>
          <w:noProof/>
          <w:color w:val="000000"/>
        </w:rPr>
        <w:drawing>
          <wp:inline distT="19050" distB="19050" distL="19050" distR="19050" wp14:anchorId="753F7D9B" wp14:editId="1FC2A0F7">
            <wp:extent cx="3352800" cy="47244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352800" cy="472440"/>
                    </a:xfrm>
                    <a:prstGeom prst="rect">
                      <a:avLst/>
                    </a:prstGeom>
                    <a:ln/>
                  </pic:spPr>
                </pic:pic>
              </a:graphicData>
            </a:graphic>
          </wp:inline>
        </w:drawing>
      </w:r>
    </w:p>
    <w:p w14:paraId="616CFC4A" w14:textId="77777777" w:rsidR="004D3DB9" w:rsidRDefault="004D3DB9">
      <w:pPr>
        <w:widowControl w:val="0"/>
        <w:pBdr>
          <w:top w:val="nil"/>
          <w:left w:val="nil"/>
          <w:bottom w:val="nil"/>
          <w:right w:val="nil"/>
          <w:between w:val="nil"/>
        </w:pBdr>
        <w:spacing w:before="342" w:line="262" w:lineRule="auto"/>
        <w:ind w:left="551" w:right="724" w:hanging="336"/>
        <w:rPr>
          <w:rFonts w:ascii="Times New Roman" w:eastAsia="Times New Roman" w:hAnsi="Times New Roman" w:cs="Times New Roman"/>
          <w:color w:val="000000"/>
          <w:sz w:val="24"/>
          <w:szCs w:val="24"/>
        </w:rPr>
      </w:pPr>
    </w:p>
    <w:p w14:paraId="63846558" w14:textId="255FA5EB" w:rsidR="004F4439" w:rsidRDefault="00000000">
      <w:pPr>
        <w:widowControl w:val="0"/>
        <w:pBdr>
          <w:top w:val="nil"/>
          <w:left w:val="nil"/>
          <w:bottom w:val="nil"/>
          <w:right w:val="nil"/>
          <w:between w:val="nil"/>
        </w:pBdr>
        <w:spacing w:before="342" w:line="262" w:lineRule="auto"/>
        <w:ind w:left="551" w:right="724" w:hanging="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Saya mengerti bahwa hasil telaah naskah bersifat rahasia dan hanya dipergunakan untuk  memperbaiki kualitas naskah. Adapun hak cipta dari hasil review berada di tangan  Reviewer dan/atau Editor JITET sehingga saya tidak berwenang untuk menyebarkannya tanpa seijin Editor </w:t>
      </w:r>
    </w:p>
    <w:p w14:paraId="6930C05A" w14:textId="77777777" w:rsidR="004F4439" w:rsidRDefault="00000000">
      <w:pPr>
        <w:widowControl w:val="0"/>
        <w:pBdr>
          <w:top w:val="nil"/>
          <w:left w:val="nil"/>
          <w:bottom w:val="nil"/>
          <w:right w:val="nil"/>
          <w:between w:val="nil"/>
        </w:pBdr>
        <w:spacing w:line="240" w:lineRule="auto"/>
        <w:ind w:left="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JITET . </w:t>
      </w:r>
    </w:p>
    <w:p w14:paraId="0E501F4E" w14:textId="77777777" w:rsidR="004F4439" w:rsidRDefault="00000000">
      <w:pPr>
        <w:widowControl w:val="0"/>
        <w:pBdr>
          <w:top w:val="nil"/>
          <w:left w:val="nil"/>
          <w:bottom w:val="nil"/>
          <w:right w:val="nil"/>
          <w:between w:val="nil"/>
        </w:pBdr>
        <w:spacing w:before="27" w:line="275" w:lineRule="auto"/>
        <w:ind w:left="550" w:right="739" w:hanging="4"/>
        <w:jc w:val="both"/>
        <w:rPr>
          <w:rFonts w:ascii="Times New Roman" w:eastAsia="Times New Roman" w:hAnsi="Times New Roman" w:cs="Times New Roman"/>
          <w:i/>
          <w:color w:val="000000"/>
          <w:sz w:val="19"/>
          <w:szCs w:val="19"/>
        </w:rPr>
      </w:pPr>
      <w:r>
        <w:rPr>
          <w:rFonts w:ascii="Times New Roman" w:eastAsia="Times New Roman" w:hAnsi="Times New Roman" w:cs="Times New Roman"/>
          <w:i/>
          <w:color w:val="000000"/>
          <w:sz w:val="19"/>
          <w:szCs w:val="19"/>
        </w:rPr>
        <w:t xml:space="preserve">I understood that the results of the review process are confidential and only used to improve the quality of  the manuscript. The copyright holder of the review results is Reviewer and/or Editor of JITET so that I am  not authorized to distribute it without the permission of the JITET Editor. </w:t>
      </w:r>
    </w:p>
    <w:p w14:paraId="32CDA850" w14:textId="77777777" w:rsidR="004F4439" w:rsidRDefault="00000000">
      <w:pPr>
        <w:widowControl w:val="0"/>
        <w:pBdr>
          <w:top w:val="nil"/>
          <w:left w:val="nil"/>
          <w:bottom w:val="nil"/>
          <w:right w:val="nil"/>
          <w:between w:val="nil"/>
        </w:pBdr>
        <w:spacing w:before="18"/>
        <w:ind w:left="550" w:right="825" w:hanging="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Setiap perangkat lunak (</w:t>
      </w:r>
      <w:r>
        <w:rPr>
          <w:rFonts w:ascii="Times New Roman" w:eastAsia="Times New Roman" w:hAnsi="Times New Roman" w:cs="Times New Roman"/>
          <w:i/>
          <w:color w:val="000000"/>
          <w:sz w:val="24"/>
          <w:szCs w:val="24"/>
        </w:rPr>
        <w:t>software</w:t>
      </w:r>
      <w:r>
        <w:rPr>
          <w:rFonts w:ascii="Times New Roman" w:eastAsia="Times New Roman" w:hAnsi="Times New Roman" w:cs="Times New Roman"/>
          <w:color w:val="000000"/>
          <w:sz w:val="24"/>
          <w:szCs w:val="24"/>
        </w:rPr>
        <w:t xml:space="preserve">) yang terdapat pada Material Pendukung bebas dari </w:t>
      </w:r>
      <w:r>
        <w:rPr>
          <w:rFonts w:ascii="Times New Roman" w:eastAsia="Times New Roman" w:hAnsi="Times New Roman" w:cs="Times New Roman"/>
          <w:i/>
          <w:color w:val="000000"/>
          <w:sz w:val="24"/>
          <w:szCs w:val="24"/>
        </w:rPr>
        <w:t>malware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spyware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adware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virus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worm</w:t>
      </w:r>
      <w:r>
        <w:rPr>
          <w:rFonts w:ascii="Times New Roman" w:eastAsia="Times New Roman" w:hAnsi="Times New Roman" w:cs="Times New Roman"/>
          <w:color w:val="000000"/>
          <w:sz w:val="24"/>
          <w:szCs w:val="24"/>
        </w:rPr>
        <w:t xml:space="preserve">, atau sejenisnya. </w:t>
      </w:r>
    </w:p>
    <w:p w14:paraId="16BEC8A7" w14:textId="77777777" w:rsidR="004F4439" w:rsidRDefault="00000000">
      <w:pPr>
        <w:widowControl w:val="0"/>
        <w:pBdr>
          <w:top w:val="nil"/>
          <w:left w:val="nil"/>
          <w:bottom w:val="nil"/>
          <w:right w:val="nil"/>
          <w:between w:val="nil"/>
        </w:pBdr>
        <w:spacing w:line="240" w:lineRule="auto"/>
        <w:ind w:left="538"/>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Any software contained in the Supplementary Files is free from viruses, contaminants, or worms. </w:t>
      </w:r>
    </w:p>
    <w:p w14:paraId="30245C00" w14:textId="77777777" w:rsidR="004F4439" w:rsidRPr="00EC51F2" w:rsidRDefault="00000000">
      <w:pPr>
        <w:widowControl w:val="0"/>
        <w:pBdr>
          <w:top w:val="nil"/>
          <w:left w:val="nil"/>
          <w:bottom w:val="nil"/>
          <w:right w:val="nil"/>
          <w:between w:val="nil"/>
        </w:pBdr>
        <w:spacing w:before="351" w:line="274" w:lineRule="auto"/>
        <w:ind w:left="188" w:right="724" w:firstLine="1"/>
        <w:jc w:val="both"/>
        <w:rPr>
          <w:rFonts w:ascii="Times New Roman" w:eastAsia="Times New Roman" w:hAnsi="Times New Roman" w:cs="Times New Roman"/>
          <w:color w:val="000000"/>
          <w:sz w:val="24"/>
          <w:szCs w:val="24"/>
          <w:lang w:val="fi-FI"/>
        </w:rPr>
      </w:pPr>
      <w:r>
        <w:rPr>
          <w:rFonts w:ascii="Times New Roman" w:eastAsia="Times New Roman" w:hAnsi="Times New Roman" w:cs="Times New Roman"/>
          <w:color w:val="000000"/>
          <w:sz w:val="24"/>
          <w:szCs w:val="24"/>
        </w:rPr>
        <w:t xml:space="preserve">Jika Artikel dan/atau Material Pendukung disusun bersama-sama dengan penulis lain, saya  telah memberitahu rekan-rekan penulis lain tentang ketentuan-ketentuan ini. </w:t>
      </w:r>
      <w:r w:rsidRPr="00EC51F2">
        <w:rPr>
          <w:rFonts w:ascii="Times New Roman" w:eastAsia="Times New Roman" w:hAnsi="Times New Roman" w:cs="Times New Roman"/>
          <w:color w:val="000000"/>
          <w:sz w:val="24"/>
          <w:szCs w:val="24"/>
          <w:lang w:val="fi-FI"/>
        </w:rPr>
        <w:t xml:space="preserve">Saya  menandatangani Surat Pernyataan Keaslian Tulisan ini atas nama mereka dan saya  berwenang untuk melakukannya. </w:t>
      </w:r>
    </w:p>
    <w:p w14:paraId="7DEA41B7" w14:textId="77777777" w:rsidR="004F4439" w:rsidRDefault="00000000">
      <w:pPr>
        <w:widowControl w:val="0"/>
        <w:pBdr>
          <w:top w:val="nil"/>
          <w:left w:val="nil"/>
          <w:bottom w:val="nil"/>
          <w:right w:val="nil"/>
          <w:between w:val="nil"/>
        </w:pBdr>
        <w:spacing w:line="269" w:lineRule="auto"/>
        <w:ind w:left="190" w:right="866" w:hanging="4"/>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If other authors jointly prepare the Articles and/or Supplementary Files, I have notified other authors of these provisions. I signed this Surat Pernyataan Keaslian Tulisan on their behalf and I am authorized to do so. </w:t>
      </w:r>
    </w:p>
    <w:p w14:paraId="1EE801E5" w14:textId="77777777" w:rsidR="004F4439" w:rsidRDefault="00000000">
      <w:pPr>
        <w:widowControl w:val="0"/>
        <w:pBdr>
          <w:top w:val="nil"/>
          <w:left w:val="nil"/>
          <w:bottom w:val="nil"/>
          <w:right w:val="nil"/>
          <w:between w:val="nil"/>
        </w:pBdr>
        <w:spacing w:before="349" w:line="269" w:lineRule="auto"/>
        <w:ind w:left="188" w:right="767"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Apabila dikemudian hari terbukti terdapat pelanggaran kaidah-kaidah akademik pada karya  ilmiah saya termasuk pelanggaran terhadap ketentuan-ketentuan pada surat ini, maka saya  bersedia menanggung sanksi-sanksi yang dijatuhkan karena kesalahan tersebut, termasuk  namun tidak terbatas pada sanksi yang diatur oleh Peraturan Menteri Pendidikan Nasional  Nomor 17 Tahun 2010 tentang Pencegahan dan Penanggulangan Plagiat di Perguruan Tinggi.  </w:t>
      </w:r>
    </w:p>
    <w:p w14:paraId="459D5DC5" w14:textId="77777777" w:rsidR="004F4439" w:rsidRDefault="00000000">
      <w:pPr>
        <w:widowControl w:val="0"/>
        <w:pBdr>
          <w:top w:val="nil"/>
          <w:left w:val="nil"/>
          <w:bottom w:val="nil"/>
          <w:right w:val="nil"/>
          <w:between w:val="nil"/>
        </w:pBdr>
        <w:spacing w:before="16" w:line="269" w:lineRule="auto"/>
        <w:ind w:left="190" w:right="1297"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saya (dan/atau institusi saya) bersedia menerima sanksi dari Tim Editor  JITET  </w:t>
      </w:r>
    </w:p>
    <w:p w14:paraId="41233585" w14:textId="77777777" w:rsidR="004F4439" w:rsidRDefault="00000000">
      <w:pPr>
        <w:widowControl w:val="0"/>
        <w:pBdr>
          <w:top w:val="nil"/>
          <w:left w:val="nil"/>
          <w:bottom w:val="nil"/>
          <w:right w:val="nil"/>
          <w:between w:val="nil"/>
        </w:pBdr>
        <w:spacing w:line="263" w:lineRule="auto"/>
        <w:ind w:left="188" w:right="727" w:hanging="3"/>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4"/>
          <w:szCs w:val="24"/>
        </w:rPr>
        <w:t xml:space="preserve">berupa pencekalan pengiriman Artikel di JITET (pencekalan sementara hingga permanen). Tim Editor JITET dapat pula memberikan pemberitahuan kepada editor lain, penerbit  lain, atau khalayak umum melalui surat, email, dan/atau laman JITET tentang pelanggaran ini. </w:t>
      </w:r>
      <w:r>
        <w:rPr>
          <w:rFonts w:ascii="Times New Roman" w:eastAsia="Times New Roman" w:hAnsi="Times New Roman" w:cs="Times New Roman"/>
          <w:i/>
          <w:color w:val="000000"/>
          <w:sz w:val="18"/>
          <w:szCs w:val="18"/>
        </w:rPr>
        <w:t xml:space="preserve">If in the future there is violation(s) of the academic rules in my scientific work including the violation(s) of provisions in this  letter, I (and/or my institution) am willing to bear the punishments imposed for such mistakes, including but not limited to the  punishment regulated by the Peraturan Menteri Pendidikan Nasional Nomor 17 Tahun 2010 on Prevention and  Plagiarism Control at University in Indonesia. In addition, I am willing to accept penalties from the JITET 's Editorial  Member in the form of the article submission banned in JITET (temporary up to permanent banned). JITET ’s Editorial  Member may provide information to other editors, other publishers, or the public through letters, emails, and/or JITET  ’s website about this violation(s). </w:t>
      </w:r>
    </w:p>
    <w:p w14:paraId="7EC8F8D1" w14:textId="77777777" w:rsidR="004F4439" w:rsidRDefault="00000000">
      <w:pPr>
        <w:widowControl w:val="0"/>
        <w:pBdr>
          <w:top w:val="nil"/>
          <w:left w:val="nil"/>
          <w:bottom w:val="nil"/>
          <w:right w:val="nil"/>
          <w:between w:val="nil"/>
        </w:pBdr>
        <w:spacing w:before="336" w:line="272" w:lineRule="auto"/>
        <w:ind w:left="209"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Mengenai segala sesuatu yang timbul dari Surat Pernyataan Keaslian Tulisan dengan segala  akibatnya akan diselesaikan secara musyawarah. Apabila tidak mencapai mufakat maka saya  tunduk pada hukum yang berlaku di Indonesia dan telah memilih tempat kedudukan hukum yang  umum dan tetap di kantor Kepaniteraan Pengadilan Negeri Lampung, di Kota Bandar  Lampung, Indonesia. </w:t>
      </w:r>
    </w:p>
    <w:p w14:paraId="7EFE7165" w14:textId="77777777" w:rsidR="004F4439" w:rsidRDefault="00000000">
      <w:pPr>
        <w:widowControl w:val="0"/>
        <w:pBdr>
          <w:top w:val="nil"/>
          <w:left w:val="nil"/>
          <w:bottom w:val="nil"/>
          <w:right w:val="nil"/>
          <w:between w:val="nil"/>
        </w:pBdr>
        <w:spacing w:before="11"/>
        <w:ind w:left="204" w:right="746"/>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Regarding on the everything arising from the Surat Pernyataan Keaslian Tulisan with all the consequences will be settled by deliberation. If not reaching the consensus then I am the subject to the law in Indonesia and have chosen a common place of  law in the office of the Registrar in Surabaya (kantor Kepaniteraan Pengadilan Negeri Lampung), in Bandar  Lampung City, Indonesia.</w:t>
      </w:r>
    </w:p>
    <w:p w14:paraId="0251191F" w14:textId="6CDD858F" w:rsidR="004F4439" w:rsidRDefault="00000000">
      <w:pPr>
        <w:widowControl w:val="0"/>
        <w:pBdr>
          <w:top w:val="nil"/>
          <w:left w:val="nil"/>
          <w:bottom w:val="nil"/>
          <w:right w:val="nil"/>
          <w:between w:val="nil"/>
        </w:pBdr>
        <w:spacing w:before="425" w:line="240" w:lineRule="auto"/>
        <w:ind w:left="191"/>
        <w:rPr>
          <w:rFonts w:ascii="Times New Roman" w:eastAsia="Times New Roman" w:hAnsi="Times New Roman" w:cs="Times New Roman"/>
          <w:i/>
          <w:color w:val="D9D9D9"/>
          <w:sz w:val="24"/>
          <w:szCs w:val="24"/>
          <w:u w:val="single"/>
        </w:rPr>
        <w:sectPr w:rsidR="004F4439">
          <w:type w:val="continuous"/>
          <w:pgSz w:w="11920" w:h="16840"/>
          <w:pgMar w:top="584" w:right="496" w:bottom="372" w:left="1233" w:header="0" w:footer="720" w:gutter="0"/>
          <w:cols w:space="720" w:equalWidth="0">
            <w:col w:w="10189" w:space="0"/>
          </w:cols>
        </w:sectPr>
      </w:pPr>
      <w:r>
        <w:rPr>
          <w:rFonts w:ascii="Times New Roman" w:eastAsia="Times New Roman" w:hAnsi="Times New Roman" w:cs="Times New Roman"/>
          <w:color w:val="000000"/>
          <w:sz w:val="24"/>
          <w:szCs w:val="24"/>
        </w:rPr>
        <w:t>Page 3 from 5 Paraf (initials):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i/>
          <w:color w:val="D9D9D9"/>
          <w:sz w:val="24"/>
          <w:szCs w:val="24"/>
          <w:u w:val="single"/>
        </w:rPr>
        <w:t xml:space="preserve">Initials  </w:t>
      </w:r>
    </w:p>
    <w:p w14:paraId="7C3D5D40" w14:textId="77777777" w:rsidR="004F4439" w:rsidRDefault="00000000">
      <w:pPr>
        <w:widowControl w:val="0"/>
        <w:pBdr>
          <w:top w:val="nil"/>
          <w:left w:val="nil"/>
          <w:bottom w:val="nil"/>
          <w:right w:val="nil"/>
          <w:between w:val="nil"/>
        </w:pBdr>
        <w:spacing w:before="30" w:line="218"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13"/>
          <w:szCs w:val="13"/>
        </w:rPr>
        <w:t xml:space="preserve">JITET Editorial Member </w:t>
      </w:r>
    </w:p>
    <w:p w14:paraId="592F59C9" w14:textId="77777777" w:rsidR="004F4439" w:rsidRDefault="00000000">
      <w:pPr>
        <w:widowControl w:val="0"/>
        <w:pBdr>
          <w:top w:val="nil"/>
          <w:left w:val="nil"/>
          <w:bottom w:val="nil"/>
          <w:right w:val="nil"/>
          <w:between w:val="nil"/>
        </w:pBdr>
        <w:spacing w:before="2" w:line="240" w:lineRule="auto"/>
        <w:rPr>
          <w:rFonts w:ascii="Times New Roman" w:eastAsia="Times New Roman" w:hAnsi="Times New Roman" w:cs="Times New Roman"/>
          <w:color w:val="000000"/>
          <w:sz w:val="13"/>
          <w:szCs w:val="13"/>
        </w:rPr>
        <w:sectPr w:rsidR="004F4439">
          <w:type w:val="continuous"/>
          <w:pgSz w:w="11920" w:h="16840"/>
          <w:pgMar w:top="584" w:right="1558" w:bottom="372" w:left="7145" w:header="0" w:footer="720" w:gutter="0"/>
          <w:cols w:num="2" w:space="720" w:equalWidth="0">
            <w:col w:w="1620" w:space="0"/>
            <w:col w:w="1620" w:space="0"/>
          </w:cols>
        </w:sectPr>
      </w:pPr>
      <w:r>
        <w:rPr>
          <w:rFonts w:ascii="Times New Roman" w:eastAsia="Times New Roman" w:hAnsi="Times New Roman" w:cs="Times New Roman"/>
          <w:color w:val="000000"/>
          <w:sz w:val="13"/>
          <w:szCs w:val="13"/>
        </w:rPr>
        <w:t xml:space="preserve">Corresponding/First Author </w:t>
      </w:r>
    </w:p>
    <w:p w14:paraId="08945667" w14:textId="77777777" w:rsidR="004F4439"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lastRenderedPageBreak/>
        <w:t xml:space="preserve">p-ISSN: 2303-0577 </w:t>
      </w:r>
      <w:r>
        <w:rPr>
          <w:rFonts w:ascii="Calibri" w:eastAsia="Calibri" w:hAnsi="Calibri" w:cs="Calibri"/>
          <w:b/>
          <w:noProof/>
          <w:color w:val="000000"/>
        </w:rPr>
        <w:drawing>
          <wp:inline distT="19050" distB="19050" distL="19050" distR="19050" wp14:anchorId="08A5EEBD" wp14:editId="60C47551">
            <wp:extent cx="3352800" cy="47244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3352800" cy="472440"/>
                    </a:xfrm>
                    <a:prstGeom prst="rect">
                      <a:avLst/>
                    </a:prstGeom>
                    <a:ln/>
                  </pic:spPr>
                </pic:pic>
              </a:graphicData>
            </a:graphic>
          </wp:inline>
        </w:drawing>
      </w:r>
    </w:p>
    <w:p w14:paraId="3DC373DA" w14:textId="77777777" w:rsidR="004F4439" w:rsidRDefault="00000000">
      <w:pPr>
        <w:widowControl w:val="0"/>
        <w:pBdr>
          <w:top w:val="nil"/>
          <w:left w:val="nil"/>
          <w:bottom w:val="nil"/>
          <w:right w:val="nil"/>
          <w:between w:val="nil"/>
        </w:pBdr>
        <w:spacing w:before="332" w:line="271" w:lineRule="auto"/>
        <w:ind w:left="205" w:right="942" w:firstLine="11"/>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4"/>
          <w:szCs w:val="24"/>
        </w:rPr>
        <w:t xml:space="preserve">Surat Pernyataan Keaslian Tulisan ini saya buat dengan sesungguhnya secara sadar tanpa  paksaan dari pihak manapun untuk dapat dipergunakan bilamana diperlukan. </w:t>
      </w:r>
      <w:r>
        <w:rPr>
          <w:rFonts w:ascii="Times New Roman" w:eastAsia="Times New Roman" w:hAnsi="Times New Roman" w:cs="Times New Roman"/>
          <w:i/>
          <w:color w:val="000000"/>
          <w:sz w:val="18"/>
          <w:szCs w:val="18"/>
        </w:rPr>
        <w:t xml:space="preserve">I make this letter (Surat Pernyataan Keaslian Tulisan) with the real consciously without coercion from any party and can be used when necessary. </w:t>
      </w:r>
    </w:p>
    <w:p w14:paraId="0E404226" w14:textId="77777777" w:rsidR="004F4439" w:rsidRDefault="00000000">
      <w:pPr>
        <w:widowControl w:val="0"/>
        <w:pBdr>
          <w:top w:val="nil"/>
          <w:left w:val="nil"/>
          <w:bottom w:val="nil"/>
          <w:right w:val="nil"/>
          <w:between w:val="nil"/>
        </w:pBdr>
        <w:spacing w:before="169" w:line="240" w:lineRule="auto"/>
        <w:ind w:right="1760"/>
        <w:jc w:val="right"/>
        <w:rPr>
          <w:rFonts w:ascii="Times New Roman" w:eastAsia="Times New Roman" w:hAnsi="Times New Roman" w:cs="Times New Roman"/>
          <w:i/>
          <w:color w:val="D9D9D9"/>
          <w:sz w:val="24"/>
          <w:szCs w:val="24"/>
        </w:rPr>
      </w:pPr>
      <w:r>
        <w:rPr>
          <w:rFonts w:ascii="Times New Roman" w:eastAsia="Times New Roman" w:hAnsi="Times New Roman" w:cs="Times New Roman"/>
          <w:i/>
          <w:color w:val="D9D9D9"/>
          <w:sz w:val="24"/>
          <w:szCs w:val="24"/>
        </w:rPr>
        <w:t xml:space="preserve">City Signed date </w:t>
      </w:r>
    </w:p>
    <w:p w14:paraId="52365803" w14:textId="7295FDD9" w:rsidR="004F4439" w:rsidRDefault="00EC51F2" w:rsidP="00944B58">
      <w:pPr>
        <w:widowControl w:val="0"/>
        <w:pBdr>
          <w:top w:val="nil"/>
          <w:left w:val="nil"/>
          <w:bottom w:val="nil"/>
          <w:right w:val="nil"/>
          <w:between w:val="nil"/>
        </w:pBdr>
        <w:spacing w:line="240" w:lineRule="auto"/>
        <w:ind w:right="19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Kudus , </w:t>
      </w:r>
      <w:r w:rsidR="00CE747C">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Desember 2024 </w:t>
      </w:r>
    </w:p>
    <w:p w14:paraId="6C4E7D17" w14:textId="77777777" w:rsidR="004F4439" w:rsidRDefault="00000000">
      <w:pPr>
        <w:widowControl w:val="0"/>
        <w:pBdr>
          <w:top w:val="nil"/>
          <w:left w:val="nil"/>
          <w:bottom w:val="nil"/>
          <w:right w:val="nil"/>
          <w:between w:val="nil"/>
        </w:pBdr>
        <w:spacing w:before="51" w:line="240" w:lineRule="auto"/>
        <w:ind w:right="18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Yang membuat pernyataan, </w:t>
      </w:r>
    </w:p>
    <w:p w14:paraId="208647F9" w14:textId="77777777" w:rsidR="00944B58" w:rsidRDefault="00944B58">
      <w:pPr>
        <w:widowControl w:val="0"/>
        <w:pBdr>
          <w:top w:val="nil"/>
          <w:left w:val="nil"/>
          <w:bottom w:val="nil"/>
          <w:right w:val="nil"/>
          <w:between w:val="nil"/>
        </w:pBdr>
        <w:spacing w:before="51" w:line="240" w:lineRule="auto"/>
        <w:ind w:right="1850"/>
        <w:jc w:val="right"/>
        <w:rPr>
          <w:rFonts w:ascii="Times New Roman" w:eastAsia="Times New Roman" w:hAnsi="Times New Roman" w:cs="Times New Roman"/>
          <w:color w:val="000000"/>
          <w:sz w:val="24"/>
          <w:szCs w:val="24"/>
        </w:rPr>
      </w:pPr>
    </w:p>
    <w:p w14:paraId="09DB4B60" w14:textId="4194832A" w:rsidR="00944B58" w:rsidRDefault="00944B58" w:rsidP="00944B58">
      <w:pPr>
        <w:widowControl w:val="0"/>
        <w:pBdr>
          <w:top w:val="nil"/>
          <w:left w:val="nil"/>
          <w:bottom w:val="nil"/>
          <w:right w:val="nil"/>
          <w:between w:val="nil"/>
        </w:pBdr>
        <w:spacing w:before="51" w:line="240" w:lineRule="auto"/>
        <w:ind w:right="977"/>
        <w:jc w:val="right"/>
        <w:rPr>
          <w:rFonts w:ascii="Times New Roman" w:eastAsia="Times New Roman" w:hAnsi="Times New Roman" w:cs="Times New Roman"/>
          <w:color w:val="000000"/>
          <w:sz w:val="24"/>
          <w:szCs w:val="24"/>
        </w:rPr>
        <w:sectPr w:rsidR="00944B58">
          <w:type w:val="continuous"/>
          <w:pgSz w:w="11920" w:h="16840"/>
          <w:pgMar w:top="584" w:right="496" w:bottom="372" w:left="1233" w:header="0" w:footer="720" w:gutter="0"/>
          <w:cols w:space="720" w:equalWidth="0">
            <w:col w:w="10189" w:space="0"/>
          </w:cols>
        </w:sectPr>
      </w:pPr>
      <w:r>
        <w:rPr>
          <w:rFonts w:ascii="Times New Roman" w:eastAsia="Times New Roman" w:hAnsi="Times New Roman" w:cs="Times New Roman"/>
          <w:iCs/>
          <w:color w:val="000000"/>
          <w:sz w:val="24"/>
          <w:szCs w:val="24"/>
        </w:rPr>
        <w:t>Penulis Utama (</w:t>
      </w:r>
      <w:r>
        <w:rPr>
          <w:rFonts w:ascii="Times New Roman" w:eastAsia="Times New Roman" w:hAnsi="Times New Roman" w:cs="Times New Roman"/>
          <w:i/>
          <w:color w:val="000000"/>
          <w:sz w:val="24"/>
          <w:szCs w:val="24"/>
        </w:rPr>
        <w:t>Corresponding/FirstAuthor</w:t>
      </w:r>
      <w:r>
        <w:rPr>
          <w:rFonts w:ascii="Times New Roman" w:eastAsia="Times New Roman" w:hAnsi="Times New Roman" w:cs="Times New Roman"/>
          <w:color w:val="000000"/>
          <w:sz w:val="24"/>
          <w:szCs w:val="24"/>
        </w:rPr>
        <w:t>)</w:t>
      </w:r>
    </w:p>
    <w:p w14:paraId="3CE76503" w14:textId="7E72EE74" w:rsidR="004F4439" w:rsidRDefault="00000000">
      <w:pPr>
        <w:widowControl w:val="0"/>
        <w:pBdr>
          <w:top w:val="nil"/>
          <w:left w:val="nil"/>
          <w:bottom w:val="nil"/>
          <w:right w:val="nil"/>
          <w:between w:val="nil"/>
        </w:pBdr>
        <w:spacing w:before="19"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 Editor  </w:t>
      </w:r>
    </w:p>
    <w:p w14:paraId="141AF457" w14:textId="77777777" w:rsidR="004F443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JITET , </w:t>
      </w:r>
    </w:p>
    <w:p w14:paraId="691C75AF" w14:textId="77777777" w:rsidR="004F4439" w:rsidRDefault="00000000">
      <w:pPr>
        <w:widowControl w:val="0"/>
        <w:pBdr>
          <w:top w:val="nil"/>
          <w:left w:val="nil"/>
          <w:bottom w:val="nil"/>
          <w:right w:val="nil"/>
          <w:between w:val="nil"/>
        </w:pBdr>
        <w:spacing w:before="54"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JITET ’s Editorial </w:t>
      </w:r>
    </w:p>
    <w:p w14:paraId="03DBB0BD" w14:textId="77777777" w:rsidR="004F4439" w:rsidRDefault="00000000">
      <w:pPr>
        <w:widowControl w:val="0"/>
        <w:pBdr>
          <w:top w:val="nil"/>
          <w:left w:val="nil"/>
          <w:bottom w:val="nil"/>
          <w:right w:val="nil"/>
          <w:between w:val="nil"/>
        </w:pBdr>
        <w:spacing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Member, </w:t>
      </w:r>
    </w:p>
    <w:p w14:paraId="37271B65" w14:textId="77777777" w:rsidR="00944B58" w:rsidRDefault="00000000">
      <w:pPr>
        <w:widowControl w:val="0"/>
        <w:pBdr>
          <w:top w:val="nil"/>
          <w:left w:val="nil"/>
          <w:bottom w:val="nil"/>
          <w:right w:val="nil"/>
          <w:between w:val="nil"/>
        </w:pBdr>
        <w:spacing w:before="97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2C3BBE3A" w14:textId="3A24F711" w:rsidR="00944B58" w:rsidRDefault="00944B58" w:rsidP="00944B58">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18"/>
          <w:szCs w:val="18"/>
        </w:rPr>
        <w:t>Who make a statement,</w:t>
      </w:r>
    </w:p>
    <w:p w14:paraId="1F765E52" w14:textId="3BE8C984" w:rsidR="004F4439" w:rsidRPr="008D7FC5" w:rsidRDefault="008D7FC5">
      <w:pPr>
        <w:widowControl w:val="0"/>
        <w:pBdr>
          <w:top w:val="nil"/>
          <w:left w:val="nil"/>
          <w:bottom w:val="nil"/>
          <w:right w:val="nil"/>
          <w:between w:val="nil"/>
        </w:pBdr>
        <w:spacing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 </w:t>
      </w:r>
    </w:p>
    <w:p w14:paraId="1B0D20B8" w14:textId="6BC4DE12" w:rsidR="004F4439" w:rsidRDefault="00944B58">
      <w:pPr>
        <w:widowControl w:val="0"/>
        <w:pBdr>
          <w:top w:val="nil"/>
          <w:left w:val="nil"/>
          <w:bottom w:val="nil"/>
          <w:right w:val="nil"/>
          <w:between w:val="nil"/>
        </w:pBdr>
        <w:spacing w:before="447" w:line="240" w:lineRule="auto"/>
        <w:rPr>
          <w:rFonts w:ascii="Times New Roman" w:eastAsia="Times New Roman" w:hAnsi="Times New Roman" w:cs="Times New Roman"/>
          <w:i/>
          <w:color w:val="D9D9D9"/>
          <w:sz w:val="24"/>
          <w:szCs w:val="24"/>
        </w:rPr>
      </w:pPr>
      <w:r>
        <w:rPr>
          <w:i/>
          <w:iCs/>
          <w:noProof/>
          <w:color w:val="000000"/>
          <w:bdr w:val="none" w:sz="0" w:space="0" w:color="auto" w:frame="1"/>
        </w:rPr>
        <w:drawing>
          <wp:anchor distT="0" distB="0" distL="114300" distR="114300" simplePos="0" relativeHeight="251659264" behindDoc="0" locked="0" layoutInCell="1" allowOverlap="1" wp14:anchorId="07DD2612" wp14:editId="6B517D5D">
            <wp:simplePos x="0" y="0"/>
            <wp:positionH relativeFrom="column">
              <wp:posOffset>397510</wp:posOffset>
            </wp:positionH>
            <wp:positionV relativeFrom="paragraph">
              <wp:posOffset>154577</wp:posOffset>
            </wp:positionV>
            <wp:extent cx="1332865" cy="767080"/>
            <wp:effectExtent l="0" t="0" r="635" b="0"/>
            <wp:wrapSquare wrapText="bothSides"/>
            <wp:docPr id="1317686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4797" t="20973" r="25638" b="26581"/>
                    <a:stretch/>
                  </pic:blipFill>
                  <pic:spPr bwMode="auto">
                    <a:xfrm>
                      <a:off x="0" y="0"/>
                      <a:ext cx="1332865" cy="767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20E">
        <w:rPr>
          <w:rFonts w:ascii="Times New Roman" w:eastAsia="Times New Roman" w:hAnsi="Times New Roman" w:cs="Times New Roman"/>
          <w:i/>
          <w:color w:val="D9D9D9"/>
          <w:sz w:val="24"/>
          <w:szCs w:val="24"/>
        </w:rPr>
        <w:t xml:space="preserve">Sign here </w:t>
      </w:r>
    </w:p>
    <w:p w14:paraId="27402BDC" w14:textId="77777777" w:rsidR="00944B58" w:rsidRDefault="00944B58">
      <w:pPr>
        <w:widowControl w:val="0"/>
        <w:pBdr>
          <w:top w:val="nil"/>
          <w:left w:val="nil"/>
          <w:bottom w:val="nil"/>
          <w:right w:val="nil"/>
          <w:between w:val="nil"/>
        </w:pBdr>
        <w:spacing w:before="161" w:line="240" w:lineRule="auto"/>
        <w:rPr>
          <w:rFonts w:ascii="Times New Roman" w:eastAsia="Times New Roman" w:hAnsi="Times New Roman" w:cs="Times New Roman"/>
          <w:color w:val="000000"/>
          <w:sz w:val="40"/>
          <w:szCs w:val="40"/>
          <w:vertAlign w:val="subscript"/>
        </w:rPr>
      </w:pPr>
    </w:p>
    <w:p w14:paraId="61ACFDC5" w14:textId="600B2967" w:rsidR="004F4439" w:rsidRDefault="00EC51F2">
      <w:pPr>
        <w:widowControl w:val="0"/>
        <w:pBdr>
          <w:top w:val="nil"/>
          <w:left w:val="nil"/>
          <w:bottom w:val="nil"/>
          <w:right w:val="nil"/>
          <w:between w:val="nil"/>
        </w:pBdr>
        <w:spacing w:before="161" w:line="240" w:lineRule="auto"/>
        <w:rPr>
          <w:rFonts w:ascii="Times New Roman" w:eastAsia="Times New Roman" w:hAnsi="Times New Roman" w:cs="Times New Roman"/>
          <w:color w:val="000000"/>
          <w:sz w:val="24"/>
          <w:szCs w:val="24"/>
        </w:rPr>
        <w:sectPr w:rsidR="004F4439">
          <w:type w:val="continuous"/>
          <w:pgSz w:w="11920" w:h="16840"/>
          <w:pgMar w:top="584" w:right="1484" w:bottom="372" w:left="1965" w:header="0" w:footer="720" w:gutter="0"/>
          <w:cols w:num="2" w:space="720" w:equalWidth="0">
            <w:col w:w="4240" w:space="0"/>
            <w:col w:w="4240" w:space="0"/>
          </w:cols>
        </w:sectPr>
      </w:pPr>
      <w:r>
        <w:rPr>
          <w:rFonts w:ascii="Times New Roman" w:eastAsia="Times New Roman" w:hAnsi="Times New Roman" w:cs="Times New Roman"/>
          <w:color w:val="000000"/>
          <w:sz w:val="40"/>
          <w:szCs w:val="40"/>
          <w:vertAlign w:val="subscript"/>
        </w:rPr>
        <w:t xml:space="preserve">(Muhammad </w:t>
      </w:r>
      <w:r>
        <w:rPr>
          <w:rFonts w:ascii="Times New Roman" w:eastAsia="Times New Roman" w:hAnsi="Times New Roman" w:cs="Times New Roman"/>
          <w:color w:val="000000"/>
          <w:sz w:val="24"/>
          <w:szCs w:val="24"/>
        </w:rPr>
        <w:t xml:space="preserve">Taufiq Hidayat) </w:t>
      </w:r>
    </w:p>
    <w:p w14:paraId="449060FB" w14:textId="77777777" w:rsidR="004F4439" w:rsidRDefault="00000000">
      <w:pPr>
        <w:widowControl w:val="0"/>
        <w:pBdr>
          <w:top w:val="nil"/>
          <w:left w:val="nil"/>
          <w:bottom w:val="nil"/>
          <w:right w:val="nil"/>
          <w:between w:val="nil"/>
        </w:pBdr>
        <w:spacing w:before="1350" w:line="240" w:lineRule="auto"/>
        <w:ind w:left="190"/>
        <w:rPr>
          <w:rFonts w:ascii="Times New Roman" w:eastAsia="Times New Roman" w:hAnsi="Times New Roman" w:cs="Times New Roman"/>
          <w:i/>
          <w:color w:val="D9D9D9"/>
          <w:sz w:val="18"/>
          <w:szCs w:val="18"/>
        </w:rPr>
      </w:pPr>
      <w:r>
        <w:rPr>
          <w:rFonts w:ascii="Times New Roman" w:eastAsia="Times New Roman" w:hAnsi="Times New Roman" w:cs="Times New Roman"/>
          <w:color w:val="000000"/>
          <w:sz w:val="24"/>
          <w:szCs w:val="24"/>
        </w:rPr>
        <w:t>Mengetahui (</w:t>
      </w:r>
      <w:r>
        <w:rPr>
          <w:rFonts w:ascii="Times New Roman" w:eastAsia="Times New Roman" w:hAnsi="Times New Roman" w:cs="Times New Roman"/>
          <w:i/>
          <w:color w:val="000000"/>
          <w:sz w:val="24"/>
          <w:szCs w:val="24"/>
        </w:rPr>
        <w:t>Witness(es)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D9D9D9"/>
          <w:sz w:val="30"/>
          <w:szCs w:val="30"/>
          <w:vertAlign w:val="superscript"/>
        </w:rPr>
        <w:t>Sign here</w:t>
      </w:r>
      <w:r>
        <w:rPr>
          <w:rFonts w:ascii="Times New Roman" w:eastAsia="Times New Roman" w:hAnsi="Times New Roman" w:cs="Times New Roman"/>
          <w:i/>
          <w:color w:val="D9D9D9"/>
          <w:sz w:val="18"/>
          <w:szCs w:val="18"/>
        </w:rPr>
        <w:t xml:space="preserve"> </w:t>
      </w:r>
    </w:p>
    <w:p w14:paraId="71E56508" w14:textId="1CA41F90" w:rsidR="004F4439" w:rsidRDefault="00000000">
      <w:pPr>
        <w:widowControl w:val="0"/>
        <w:pBdr>
          <w:top w:val="nil"/>
          <w:left w:val="nil"/>
          <w:bottom w:val="nil"/>
          <w:right w:val="nil"/>
          <w:between w:val="nil"/>
        </w:pBdr>
        <w:spacing w:before="98" w:line="229" w:lineRule="auto"/>
        <w:ind w:left="7554" w:right="1904" w:hanging="7339"/>
        <w:rPr>
          <w:rFonts w:ascii="Times New Roman" w:eastAsia="Times New Roman" w:hAnsi="Times New Roman" w:cs="Times New Roman"/>
          <w:i/>
          <w:color w:val="D9D9D9"/>
          <w:sz w:val="18"/>
          <w:szCs w:val="18"/>
        </w:rPr>
      </w:pPr>
      <w:r>
        <w:rPr>
          <w:rFonts w:ascii="Times New Roman" w:eastAsia="Times New Roman" w:hAnsi="Times New Roman" w:cs="Times New Roman"/>
          <w:color w:val="000000"/>
          <w:sz w:val="24"/>
          <w:szCs w:val="24"/>
        </w:rPr>
        <w:t>1. Penulis kedua (</w:t>
      </w:r>
      <w:r>
        <w:rPr>
          <w:rFonts w:ascii="Times New Roman" w:eastAsia="Times New Roman" w:hAnsi="Times New Roman" w:cs="Times New Roman"/>
          <w:i/>
          <w:color w:val="000000"/>
          <w:sz w:val="24"/>
          <w:szCs w:val="24"/>
        </w:rPr>
        <w:t>Second Author</w:t>
      </w:r>
      <w:r>
        <w:rPr>
          <w:rFonts w:ascii="Times New Roman" w:eastAsia="Times New Roman" w:hAnsi="Times New Roman" w:cs="Times New Roman"/>
          <w:color w:val="000000"/>
          <w:sz w:val="24"/>
          <w:szCs w:val="24"/>
        </w:rPr>
        <w:t>) (</w:t>
      </w:r>
      <w:r w:rsidR="00EC51F2">
        <w:rPr>
          <w:rFonts w:ascii="Times New Roman" w:eastAsia="Times New Roman" w:hAnsi="Times New Roman" w:cs="Times New Roman"/>
          <w:color w:val="000000"/>
          <w:sz w:val="24"/>
          <w:szCs w:val="24"/>
        </w:rPr>
        <w:t>Fernando Candra Yulianto)</w:t>
      </w:r>
      <w:r w:rsidR="00EC51F2">
        <w:rPr>
          <w:rFonts w:ascii="Times New Roman" w:eastAsia="Times New Roman" w:hAnsi="Times New Roman" w:cs="Times New Roman"/>
          <w:i/>
          <w:color w:val="D9D9D9"/>
          <w:sz w:val="30"/>
          <w:szCs w:val="30"/>
          <w:vertAlign w:val="superscript"/>
        </w:rPr>
        <w:t xml:space="preserve"> </w:t>
      </w:r>
      <w:r>
        <w:rPr>
          <w:rFonts w:ascii="Times New Roman" w:eastAsia="Times New Roman" w:hAnsi="Times New Roman" w:cs="Times New Roman"/>
          <w:i/>
          <w:color w:val="D9D9D9"/>
          <w:sz w:val="30"/>
          <w:szCs w:val="30"/>
          <w:vertAlign w:val="superscript"/>
        </w:rPr>
        <w:t>Sign here</w:t>
      </w:r>
      <w:r>
        <w:rPr>
          <w:rFonts w:ascii="Times New Roman" w:eastAsia="Times New Roman" w:hAnsi="Times New Roman" w:cs="Times New Roman"/>
          <w:i/>
          <w:color w:val="D9D9D9"/>
          <w:sz w:val="18"/>
          <w:szCs w:val="18"/>
        </w:rPr>
        <w:t xml:space="preserve"> Full name </w:t>
      </w:r>
    </w:p>
    <w:p w14:paraId="0F6CB027" w14:textId="060C9E56" w:rsidR="00EC51F2" w:rsidRDefault="00000000">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Penulis ketiga (</w:t>
      </w:r>
      <w:r>
        <w:rPr>
          <w:rFonts w:ascii="Times New Roman" w:eastAsia="Times New Roman" w:hAnsi="Times New Roman" w:cs="Times New Roman"/>
          <w:i/>
          <w:color w:val="000000"/>
          <w:sz w:val="24"/>
          <w:szCs w:val="24"/>
        </w:rPr>
        <w:t>Third Author</w:t>
      </w:r>
      <w:r>
        <w:rPr>
          <w:rFonts w:ascii="Times New Roman" w:eastAsia="Times New Roman" w:hAnsi="Times New Roman" w:cs="Times New Roman"/>
          <w:color w:val="000000"/>
          <w:sz w:val="24"/>
          <w:szCs w:val="24"/>
        </w:rPr>
        <w:t>)</w:t>
      </w:r>
      <w:r w:rsidR="00EC51F2">
        <w:rPr>
          <w:rFonts w:ascii="Times New Roman" w:eastAsia="Times New Roman" w:hAnsi="Times New Roman" w:cs="Times New Roman"/>
          <w:color w:val="000000"/>
          <w:sz w:val="24"/>
          <w:szCs w:val="24"/>
        </w:rPr>
        <w:t xml:space="preserve"> (Alifudin Mustofa</w:t>
      </w:r>
      <w:r>
        <w:rPr>
          <w:rFonts w:ascii="Times New Roman" w:eastAsia="Times New Roman" w:hAnsi="Times New Roman" w:cs="Times New Roman"/>
          <w:color w:val="000000"/>
          <w:sz w:val="24"/>
          <w:szCs w:val="24"/>
        </w:rPr>
        <w:t>)</w:t>
      </w:r>
    </w:p>
    <w:p w14:paraId="46A1CEDA" w14:textId="77777777" w:rsidR="0064020E" w:rsidRDefault="00EC51F2"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r>
        <w:rPr>
          <w:rFonts w:ascii="Times New Roman" w:eastAsia="Times New Roman" w:hAnsi="Times New Roman" w:cs="Times New Roman"/>
          <w:color w:val="000000"/>
          <w:sz w:val="24"/>
          <w:szCs w:val="24"/>
        </w:rPr>
        <w:t>3. Penulis keempat (</w:t>
      </w:r>
      <w:r>
        <w:rPr>
          <w:rFonts w:ascii="Times New Roman" w:eastAsia="Times New Roman" w:hAnsi="Times New Roman" w:cs="Times New Roman"/>
          <w:i/>
          <w:color w:val="000000"/>
          <w:sz w:val="24"/>
          <w:szCs w:val="24"/>
        </w:rPr>
        <w:t>Fourth Author</w:t>
      </w:r>
      <w:r>
        <w:rPr>
          <w:rFonts w:ascii="Times New Roman" w:eastAsia="Times New Roman" w:hAnsi="Times New Roman" w:cs="Times New Roman"/>
          <w:color w:val="000000"/>
          <w:sz w:val="24"/>
          <w:szCs w:val="24"/>
        </w:rPr>
        <w:t xml:space="preserve">) (Ahmad Inzul Maula)  </w:t>
      </w:r>
      <w:r>
        <w:rPr>
          <w:rFonts w:ascii="Times New Roman" w:eastAsia="Times New Roman" w:hAnsi="Times New Roman" w:cs="Times New Roman"/>
          <w:color w:val="BEBEBE"/>
          <w:sz w:val="24"/>
          <w:szCs w:val="24"/>
        </w:rPr>
        <w:t>3. Dst. (</w:t>
      </w:r>
      <w:r>
        <w:rPr>
          <w:rFonts w:ascii="Times New Roman" w:eastAsia="Times New Roman" w:hAnsi="Times New Roman" w:cs="Times New Roman"/>
          <w:i/>
          <w:color w:val="BEBEBE"/>
          <w:sz w:val="24"/>
          <w:szCs w:val="24"/>
        </w:rPr>
        <w:t>etc</w:t>
      </w:r>
      <w:r>
        <w:rPr>
          <w:rFonts w:ascii="Times New Roman" w:eastAsia="Times New Roman" w:hAnsi="Times New Roman" w:cs="Times New Roman"/>
          <w:color w:val="BEBEBE"/>
          <w:sz w:val="24"/>
          <w:szCs w:val="24"/>
        </w:rPr>
        <w:t>.)</w:t>
      </w:r>
    </w:p>
    <w:p w14:paraId="586D9A54"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7A811A2A"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334DEF90"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36301F78"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3BD3D4EC"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2936AFA6"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5CB65F6C"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186D16BA"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20E6BAFF"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019D49FB"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50207583"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7620C60A"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3F3D9EA2"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7EB64523"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2E5CA431"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172AA66B"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41E10E75"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4B57B287"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13E87058" w14:textId="77777777" w:rsidR="0064020E" w:rsidRDefault="0064020E"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color w:val="BEBEBE"/>
          <w:sz w:val="24"/>
          <w:szCs w:val="24"/>
        </w:rPr>
      </w:pPr>
    </w:p>
    <w:p w14:paraId="2D0EA837" w14:textId="572AA5BA" w:rsidR="004F4439" w:rsidRDefault="00000000" w:rsidP="0064020E">
      <w:pPr>
        <w:widowControl w:val="0"/>
        <w:pBdr>
          <w:top w:val="nil"/>
          <w:left w:val="nil"/>
          <w:bottom w:val="nil"/>
          <w:right w:val="nil"/>
          <w:between w:val="nil"/>
        </w:pBdr>
        <w:spacing w:before="13" w:line="271" w:lineRule="auto"/>
        <w:ind w:left="198" w:right="1201" w:hanging="3"/>
        <w:rPr>
          <w:rFonts w:ascii="Times New Roman" w:eastAsia="Times New Roman" w:hAnsi="Times New Roman" w:cs="Times New Roman"/>
          <w:i/>
          <w:color w:val="D9D9D9"/>
          <w:sz w:val="24"/>
          <w:szCs w:val="24"/>
          <w:u w:val="single"/>
        </w:rPr>
        <w:sectPr w:rsidR="004F4439">
          <w:type w:val="continuous"/>
          <w:pgSz w:w="11920" w:h="16840"/>
          <w:pgMar w:top="584" w:right="496" w:bottom="372" w:left="1233" w:header="0" w:footer="720" w:gutter="0"/>
          <w:cols w:space="720" w:equalWidth="0">
            <w:col w:w="10189" w:space="0"/>
          </w:cols>
        </w:sectPr>
      </w:pPr>
      <w:r>
        <w:rPr>
          <w:rFonts w:ascii="Times New Roman" w:eastAsia="Times New Roman" w:hAnsi="Times New Roman" w:cs="Times New Roman"/>
          <w:color w:val="000000"/>
          <w:sz w:val="24"/>
          <w:szCs w:val="24"/>
        </w:rPr>
        <w:t>Page 4 from 5 Paraf (initials):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i/>
          <w:color w:val="D9D9D9"/>
          <w:sz w:val="24"/>
          <w:szCs w:val="24"/>
          <w:u w:val="single"/>
        </w:rPr>
        <w:t xml:space="preserve">Initials  </w:t>
      </w:r>
    </w:p>
    <w:p w14:paraId="26581482" w14:textId="77777777" w:rsidR="004F4439" w:rsidRDefault="00000000">
      <w:pPr>
        <w:widowControl w:val="0"/>
        <w:pBdr>
          <w:top w:val="nil"/>
          <w:left w:val="nil"/>
          <w:bottom w:val="nil"/>
          <w:right w:val="nil"/>
          <w:between w:val="nil"/>
        </w:pBdr>
        <w:spacing w:before="30" w:line="218" w:lineRule="auto"/>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13"/>
          <w:szCs w:val="13"/>
        </w:rPr>
        <w:t xml:space="preserve">JITET Editorial Member </w:t>
      </w:r>
    </w:p>
    <w:p w14:paraId="1C17807E" w14:textId="77777777" w:rsidR="004F4439" w:rsidRDefault="00000000">
      <w:pPr>
        <w:widowControl w:val="0"/>
        <w:pBdr>
          <w:top w:val="nil"/>
          <w:left w:val="nil"/>
          <w:bottom w:val="nil"/>
          <w:right w:val="nil"/>
          <w:between w:val="nil"/>
        </w:pBdr>
        <w:spacing w:before="2" w:line="240" w:lineRule="auto"/>
        <w:rPr>
          <w:rFonts w:ascii="Times New Roman" w:eastAsia="Times New Roman" w:hAnsi="Times New Roman" w:cs="Times New Roman"/>
          <w:color w:val="000000"/>
          <w:sz w:val="13"/>
          <w:szCs w:val="13"/>
        </w:rPr>
        <w:sectPr w:rsidR="004F4439">
          <w:type w:val="continuous"/>
          <w:pgSz w:w="11920" w:h="16840"/>
          <w:pgMar w:top="584" w:right="1558" w:bottom="372" w:left="7145" w:header="0" w:footer="720" w:gutter="0"/>
          <w:cols w:num="2" w:space="720" w:equalWidth="0">
            <w:col w:w="1620" w:space="0"/>
            <w:col w:w="1620" w:space="0"/>
          </w:cols>
        </w:sectPr>
      </w:pPr>
      <w:r>
        <w:rPr>
          <w:rFonts w:ascii="Times New Roman" w:eastAsia="Times New Roman" w:hAnsi="Times New Roman" w:cs="Times New Roman"/>
          <w:color w:val="000000"/>
          <w:sz w:val="13"/>
          <w:szCs w:val="13"/>
        </w:rPr>
        <w:t xml:space="preserve">Corresponding/First Author </w:t>
      </w:r>
    </w:p>
    <w:p w14:paraId="4CA91D44" w14:textId="77777777" w:rsidR="004F4439" w:rsidRPr="00EC51F2" w:rsidRDefault="00000000">
      <w:pPr>
        <w:widowControl w:val="0"/>
        <w:pBdr>
          <w:top w:val="nil"/>
          <w:left w:val="nil"/>
          <w:bottom w:val="nil"/>
          <w:right w:val="nil"/>
          <w:between w:val="nil"/>
        </w:pBdr>
        <w:spacing w:line="240" w:lineRule="auto"/>
        <w:jc w:val="center"/>
        <w:rPr>
          <w:rFonts w:ascii="Calibri" w:eastAsia="Calibri" w:hAnsi="Calibri" w:cs="Calibri"/>
          <w:b/>
          <w:color w:val="000000"/>
          <w:lang w:val="fi-FI"/>
        </w:rPr>
      </w:pPr>
      <w:r w:rsidRPr="00EC51F2">
        <w:rPr>
          <w:rFonts w:ascii="Calibri" w:eastAsia="Calibri" w:hAnsi="Calibri" w:cs="Calibri"/>
          <w:b/>
          <w:color w:val="000000"/>
          <w:lang w:val="fi-FI"/>
        </w:rPr>
        <w:lastRenderedPageBreak/>
        <w:t xml:space="preserve">p-ISSN: 2303-0577 </w:t>
      </w:r>
      <w:r>
        <w:rPr>
          <w:rFonts w:ascii="Calibri" w:eastAsia="Calibri" w:hAnsi="Calibri" w:cs="Calibri"/>
          <w:b/>
          <w:noProof/>
          <w:color w:val="000000"/>
        </w:rPr>
        <w:drawing>
          <wp:inline distT="19050" distB="19050" distL="19050" distR="19050" wp14:anchorId="6BD58827" wp14:editId="79D5374D">
            <wp:extent cx="3352800" cy="4724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352800" cy="472440"/>
                    </a:xfrm>
                    <a:prstGeom prst="rect">
                      <a:avLst/>
                    </a:prstGeom>
                    <a:ln/>
                  </pic:spPr>
                </pic:pic>
              </a:graphicData>
            </a:graphic>
          </wp:inline>
        </w:drawing>
      </w:r>
    </w:p>
    <w:p w14:paraId="0ED49C16" w14:textId="77777777" w:rsidR="004F4439" w:rsidRDefault="00000000">
      <w:pPr>
        <w:widowControl w:val="0"/>
        <w:pBdr>
          <w:top w:val="nil"/>
          <w:left w:val="nil"/>
          <w:bottom w:val="nil"/>
          <w:right w:val="nil"/>
          <w:between w:val="nil"/>
        </w:pBdr>
        <w:spacing w:before="227" w:line="277" w:lineRule="auto"/>
        <w:ind w:left="538" w:right="854" w:hanging="324"/>
        <w:rPr>
          <w:rFonts w:ascii="Times New Roman" w:eastAsia="Times New Roman" w:hAnsi="Times New Roman" w:cs="Times New Roman"/>
          <w:i/>
          <w:color w:val="000000"/>
          <w:sz w:val="18"/>
          <w:szCs w:val="18"/>
        </w:rPr>
      </w:pPr>
      <w:r w:rsidRPr="00EC51F2">
        <w:rPr>
          <w:rFonts w:ascii="Times New Roman" w:eastAsia="Times New Roman" w:hAnsi="Times New Roman" w:cs="Times New Roman"/>
          <w:color w:val="000000"/>
          <w:sz w:val="24"/>
          <w:szCs w:val="24"/>
          <w:lang w:val="fi-FI"/>
        </w:rPr>
        <w:t>1. Semua rekan penulis (</w:t>
      </w:r>
      <w:r w:rsidRPr="00EC51F2">
        <w:rPr>
          <w:rFonts w:ascii="Times New Roman" w:eastAsia="Times New Roman" w:hAnsi="Times New Roman" w:cs="Times New Roman"/>
          <w:i/>
          <w:color w:val="000000"/>
          <w:sz w:val="24"/>
          <w:szCs w:val="24"/>
          <w:lang w:val="fi-FI"/>
        </w:rPr>
        <w:t>co-author</w:t>
      </w:r>
      <w:r w:rsidRPr="00EC51F2">
        <w:rPr>
          <w:rFonts w:ascii="Times New Roman" w:eastAsia="Times New Roman" w:hAnsi="Times New Roman" w:cs="Times New Roman"/>
          <w:color w:val="000000"/>
          <w:sz w:val="24"/>
          <w:szCs w:val="24"/>
          <w:lang w:val="fi-FI"/>
        </w:rPr>
        <w:t xml:space="preserve">) harus menandatangani surat ini sebagai saksi. </w:t>
      </w:r>
      <w:r>
        <w:rPr>
          <w:rFonts w:ascii="Times New Roman" w:eastAsia="Times New Roman" w:hAnsi="Times New Roman" w:cs="Times New Roman"/>
          <w:i/>
          <w:color w:val="000000"/>
          <w:sz w:val="18"/>
          <w:szCs w:val="18"/>
        </w:rPr>
        <w:t xml:space="preserve">All co-authors must sign this letter as witness(es). </w:t>
      </w:r>
    </w:p>
    <w:p w14:paraId="0D74BE6E" w14:textId="77777777" w:rsidR="004F4439" w:rsidRDefault="00000000">
      <w:pPr>
        <w:widowControl w:val="0"/>
        <w:pBdr>
          <w:top w:val="nil"/>
          <w:left w:val="nil"/>
          <w:bottom w:val="nil"/>
          <w:right w:val="nil"/>
          <w:between w:val="nil"/>
        </w:pBdr>
        <w:spacing w:line="261" w:lineRule="auto"/>
        <w:ind w:left="549" w:right="741" w:hanging="354"/>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4"/>
          <w:szCs w:val="24"/>
        </w:rPr>
        <w:t xml:space="preserve">2. Softcopy dari surat ini yang telah diisi dengan tulisan tangan dan ditandatangani wajib  dilampirkan ketika pengiriman Naskah dan/atau Material Pendukung pada laman JITET . </w:t>
      </w:r>
      <w:r>
        <w:rPr>
          <w:rFonts w:ascii="Times New Roman" w:eastAsia="Times New Roman" w:hAnsi="Times New Roman" w:cs="Times New Roman"/>
          <w:i/>
          <w:color w:val="000000"/>
          <w:sz w:val="18"/>
          <w:szCs w:val="18"/>
        </w:rPr>
        <w:t xml:space="preserve">The completed form (letter) by hand writing must be attached when submitting an Manuscript and/or Supplementary File </w:t>
      </w:r>
    </w:p>
    <w:p w14:paraId="52BA2B8C" w14:textId="77777777" w:rsidR="004F4439" w:rsidRDefault="00000000">
      <w:pPr>
        <w:widowControl w:val="0"/>
        <w:pBdr>
          <w:top w:val="nil"/>
          <w:left w:val="nil"/>
          <w:bottom w:val="nil"/>
          <w:right w:val="nil"/>
          <w:between w:val="nil"/>
        </w:pBdr>
        <w:spacing w:before="46" w:line="240" w:lineRule="auto"/>
        <w:ind w:left="552"/>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on the JITET 's </w:t>
      </w:r>
    </w:p>
    <w:p w14:paraId="4B256C6E" w14:textId="77777777" w:rsidR="004F4439" w:rsidRDefault="00000000">
      <w:pPr>
        <w:widowControl w:val="0"/>
        <w:pBdr>
          <w:top w:val="nil"/>
          <w:left w:val="nil"/>
          <w:bottom w:val="nil"/>
          <w:right w:val="nil"/>
          <w:between w:val="nil"/>
        </w:pBdr>
        <w:spacing w:line="240" w:lineRule="auto"/>
        <w:ind w:left="550"/>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website. </w:t>
      </w:r>
    </w:p>
    <w:p w14:paraId="75BD983E" w14:textId="77777777" w:rsidR="004F4439" w:rsidRDefault="00000000">
      <w:pPr>
        <w:widowControl w:val="0"/>
        <w:pBdr>
          <w:top w:val="nil"/>
          <w:left w:val="nil"/>
          <w:bottom w:val="nil"/>
          <w:right w:val="nil"/>
          <w:between w:val="nil"/>
        </w:pBdr>
        <w:spacing w:before="53" w:line="258" w:lineRule="auto"/>
        <w:ind w:left="550" w:right="794"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Hardcopy dari surat ini mohon segera dikirim ke alamat redaksi dan harus diterima tim  Editor JITET paling lambat 1 bulan dari proses pengiriman Artikel (khusus Penulis dari Indonesia). </w:t>
      </w:r>
    </w:p>
    <w:p w14:paraId="05866C07" w14:textId="77777777" w:rsidR="004F4439" w:rsidRDefault="00000000">
      <w:pPr>
        <w:widowControl w:val="0"/>
        <w:pBdr>
          <w:top w:val="nil"/>
          <w:left w:val="nil"/>
          <w:bottom w:val="nil"/>
          <w:right w:val="nil"/>
          <w:between w:val="nil"/>
        </w:pBdr>
        <w:spacing w:before="18" w:line="273" w:lineRule="auto"/>
        <w:ind w:left="554" w:right="808" w:hanging="6"/>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Please immediately sent the hard copy of this letter to the JITET 's editorial address. The letter must be received by the JITET Editorial Member at least 1 month from the article submission or before the article publication (especially for the Author(s) from Indonesia). </w:t>
      </w:r>
    </w:p>
    <w:p w14:paraId="10EAF26E" w14:textId="77777777" w:rsidR="004F4439" w:rsidRDefault="00000000">
      <w:pPr>
        <w:widowControl w:val="0"/>
        <w:pBdr>
          <w:top w:val="nil"/>
          <w:left w:val="nil"/>
          <w:bottom w:val="nil"/>
          <w:right w:val="nil"/>
          <w:between w:val="nil"/>
        </w:pBdr>
        <w:spacing w:before="10256" w:line="244" w:lineRule="auto"/>
        <w:ind w:left="5911" w:right="900" w:hanging="5720"/>
        <w:rPr>
          <w:rFonts w:ascii="Times New Roman" w:eastAsia="Times New Roman" w:hAnsi="Times New Roman" w:cs="Times New Roman"/>
          <w:color w:val="000000"/>
          <w:sz w:val="13"/>
          <w:szCs w:val="13"/>
        </w:rPr>
      </w:pPr>
      <w:r>
        <w:rPr>
          <w:rFonts w:ascii="Times New Roman" w:eastAsia="Times New Roman" w:hAnsi="Times New Roman" w:cs="Times New Roman"/>
          <w:color w:val="000000"/>
          <w:sz w:val="24"/>
          <w:szCs w:val="24"/>
        </w:rPr>
        <w:t>Page 5 from 5 Paraf (initials):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i/>
          <w:color w:val="D9D9D9"/>
          <w:sz w:val="24"/>
          <w:szCs w:val="24"/>
          <w:u w:val="single"/>
        </w:rPr>
        <w:t xml:space="preserve">Initials  </w:t>
      </w:r>
      <w:r>
        <w:rPr>
          <w:rFonts w:ascii="Times New Roman" w:eastAsia="Times New Roman" w:hAnsi="Times New Roman" w:cs="Times New Roman"/>
          <w:color w:val="000000"/>
          <w:sz w:val="13"/>
          <w:szCs w:val="13"/>
        </w:rPr>
        <w:t>JITET Editorial Member Corresponding/First Author</w:t>
      </w:r>
    </w:p>
    <w:sectPr w:rsidR="004F4439">
      <w:type w:val="continuous"/>
      <w:pgSz w:w="11920" w:h="16840"/>
      <w:pgMar w:top="584" w:right="496" w:bottom="372" w:left="1233" w:header="0" w:footer="720" w:gutter="0"/>
      <w:cols w:space="720" w:equalWidth="0">
        <w:col w:w="1018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39"/>
    <w:rsid w:val="00083C78"/>
    <w:rsid w:val="00090F45"/>
    <w:rsid w:val="000F00F3"/>
    <w:rsid w:val="00156FC7"/>
    <w:rsid w:val="00301605"/>
    <w:rsid w:val="004D3DB9"/>
    <w:rsid w:val="004F4439"/>
    <w:rsid w:val="0064020E"/>
    <w:rsid w:val="006D12CF"/>
    <w:rsid w:val="008D7FC5"/>
    <w:rsid w:val="00944B58"/>
    <w:rsid w:val="009C6706"/>
    <w:rsid w:val="009E70FB"/>
    <w:rsid w:val="009F2F1A"/>
    <w:rsid w:val="00B16AB1"/>
    <w:rsid w:val="00BA107E"/>
    <w:rsid w:val="00BD0741"/>
    <w:rsid w:val="00CC52D5"/>
    <w:rsid w:val="00CE747C"/>
    <w:rsid w:val="00CF171A"/>
    <w:rsid w:val="00D66F2B"/>
    <w:rsid w:val="00DF3754"/>
    <w:rsid w:val="00EC51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8B036"/>
  <w15:docId w15:val="{13395EE1-25D2-4854-97DC-8402AE12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0FB"/>
    <w:rPr>
      <w:color w:val="0000FF" w:themeColor="hyperlink"/>
      <w:u w:val="single"/>
    </w:rPr>
  </w:style>
  <w:style w:type="character" w:styleId="UnresolvedMention">
    <w:name w:val="Unresolved Mention"/>
    <w:basedOn w:val="DefaultParagraphFont"/>
    <w:uiPriority w:val="99"/>
    <w:semiHidden/>
    <w:unhideWhenUsed/>
    <w:rsid w:val="009E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202153140@std.umk.ac.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1676</Words>
  <Characters>9924</Characters>
  <Application>Microsoft Office Word</Application>
  <DocSecurity>0</DocSecurity>
  <Lines>206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Taufiq Hidayat</cp:lastModifiedBy>
  <cp:revision>68</cp:revision>
  <dcterms:created xsi:type="dcterms:W3CDTF">2024-12-11T15:49:00Z</dcterms:created>
  <dcterms:modified xsi:type="dcterms:W3CDTF">2024-12-20T01:19:00Z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0f23aa891c659e140287372fb805cd90f8435561cdfc53fbf5f6e0e9c80fc33f</vt:lpwstr>
  </property>
</Properties>
</file>